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6" w:type="dxa"/>
        <w:tblCellSpacing w:w="0" w:type="dxa"/>
        <w:shd w:val="clear" w:color="auto" w:fill="FFFFFF"/>
        <w:tblCellMar>
          <w:left w:w="0" w:type="dxa"/>
          <w:right w:w="0" w:type="dxa"/>
        </w:tblCellMar>
        <w:tblLook w:val="04A0" w:firstRow="1" w:lastRow="0" w:firstColumn="1" w:lastColumn="0" w:noHBand="0" w:noVBand="1"/>
      </w:tblPr>
      <w:tblGrid>
        <w:gridCol w:w="3794"/>
        <w:gridCol w:w="5832"/>
      </w:tblGrid>
      <w:tr w:rsidR="006422A3" w:rsidRPr="006422A3" w:rsidTr="00880AD1">
        <w:trPr>
          <w:trHeight w:val="993"/>
          <w:tblCellSpacing w:w="0" w:type="dxa"/>
        </w:trPr>
        <w:tc>
          <w:tcPr>
            <w:tcW w:w="3794" w:type="dxa"/>
            <w:shd w:val="clear" w:color="auto" w:fill="FFFFFF"/>
            <w:tcMar>
              <w:top w:w="0" w:type="dxa"/>
              <w:left w:w="108" w:type="dxa"/>
              <w:bottom w:w="0" w:type="dxa"/>
              <w:right w:w="108" w:type="dxa"/>
            </w:tcMar>
            <w:hideMark/>
          </w:tcPr>
          <w:p w:rsidR="005828B4" w:rsidRPr="006422A3" w:rsidRDefault="002F3212" w:rsidP="00C26340">
            <w:pPr>
              <w:jc w:val="center"/>
              <w:rPr>
                <w:sz w:val="24"/>
              </w:rPr>
            </w:pPr>
            <w:bookmarkStart w:id="0" w:name="_GoBack"/>
            <w:bookmarkEnd w:id="0"/>
            <w:r>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58240" behindDoc="0" locked="0" layoutInCell="1" allowOverlap="1">
                      <wp:simplePos x="0" y="0"/>
                      <wp:positionH relativeFrom="column">
                        <wp:posOffset>751205</wp:posOffset>
                      </wp:positionH>
                      <wp:positionV relativeFrom="paragraph">
                        <wp:posOffset>413384</wp:posOffset>
                      </wp:positionV>
                      <wp:extent cx="796290" cy="0"/>
                      <wp:effectExtent l="0" t="0" r="2286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9.15pt;margin-top:32.55pt;width:62.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"/>
                  </w:pict>
                </mc:Fallback>
              </mc:AlternateContent>
            </w:r>
            <w:r w:rsidR="005828B4" w:rsidRPr="006422A3">
              <w:rPr>
                <w:rFonts w:ascii="Times New Roman" w:eastAsia="Times New Roman" w:hAnsi="Times New Roman" w:cs="Times New Roman"/>
                <w:b/>
                <w:bCs/>
                <w:sz w:val="26"/>
                <w:szCs w:val="28"/>
                <w:lang w:val="vi-VN"/>
              </w:rPr>
              <w:t>ỦY BAN NHÂN DÂN</w:t>
            </w:r>
            <w:r w:rsidR="005828B4" w:rsidRPr="006422A3">
              <w:rPr>
                <w:rFonts w:ascii="Times New Roman" w:eastAsia="Times New Roman" w:hAnsi="Times New Roman" w:cs="Times New Roman"/>
                <w:b/>
                <w:bCs/>
                <w:sz w:val="26"/>
                <w:szCs w:val="28"/>
                <w:lang w:val="vi-VN"/>
              </w:rPr>
              <w:br/>
              <w:t xml:space="preserve">TỈNH </w:t>
            </w:r>
            <w:r w:rsidR="00592736" w:rsidRPr="006422A3">
              <w:rPr>
                <w:rFonts w:ascii="Times New Roman" w:eastAsia="Times New Roman" w:hAnsi="Times New Roman" w:cs="Times New Roman"/>
                <w:b/>
                <w:bCs/>
                <w:sz w:val="26"/>
                <w:szCs w:val="28"/>
                <w:lang w:val="vi-VN"/>
              </w:rPr>
              <w:t>BÌNH ĐỊNH</w:t>
            </w:r>
            <w:r w:rsidR="005828B4" w:rsidRPr="006422A3">
              <w:rPr>
                <w:rFonts w:ascii="Times New Roman" w:eastAsia="Times New Roman" w:hAnsi="Times New Roman" w:cs="Times New Roman"/>
                <w:b/>
                <w:bCs/>
                <w:sz w:val="26"/>
                <w:szCs w:val="28"/>
                <w:lang w:val="vi-VN"/>
              </w:rPr>
              <w:br/>
            </w:r>
          </w:p>
        </w:tc>
        <w:tc>
          <w:tcPr>
            <w:tcW w:w="5832" w:type="dxa"/>
            <w:shd w:val="clear" w:color="auto" w:fill="FFFFFF"/>
            <w:tcMar>
              <w:top w:w="0" w:type="dxa"/>
              <w:left w:w="108" w:type="dxa"/>
              <w:bottom w:w="0" w:type="dxa"/>
              <w:right w:w="108" w:type="dxa"/>
            </w:tcMar>
            <w:hideMark/>
          </w:tcPr>
          <w:p w:rsidR="005828B4" w:rsidRPr="006422A3" w:rsidRDefault="002F3212" w:rsidP="00592736">
            <w:pPr>
              <w:spacing w:after="0" w:line="264" w:lineRule="auto"/>
              <w:jc w:val="center"/>
              <w:rPr>
                <w:rFonts w:ascii="Times New Roman" w:eastAsia="Times New Roman" w:hAnsi="Times New Roman" w:cs="Times New Roman"/>
                <w:sz w:val="16"/>
                <w:szCs w:val="28"/>
              </w:rPr>
            </w:pPr>
            <w:r>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59264" behindDoc="0" locked="0" layoutInCell="1" allowOverlap="1">
                      <wp:simplePos x="0" y="0"/>
                      <wp:positionH relativeFrom="column">
                        <wp:posOffset>724535</wp:posOffset>
                      </wp:positionH>
                      <wp:positionV relativeFrom="paragraph">
                        <wp:posOffset>424814</wp:posOffset>
                      </wp:positionV>
                      <wp:extent cx="2125980" cy="0"/>
                      <wp:effectExtent l="0" t="0" r="266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7.05pt;margin-top:33.45pt;width:167.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"/>
                  </w:pict>
                </mc:Fallback>
              </mc:AlternateContent>
            </w:r>
            <w:r w:rsidR="005828B4" w:rsidRPr="006422A3">
              <w:rPr>
                <w:rFonts w:ascii="Times New Roman" w:eastAsia="Times New Roman" w:hAnsi="Times New Roman" w:cs="Times New Roman"/>
                <w:b/>
                <w:bCs/>
                <w:sz w:val="26"/>
                <w:szCs w:val="28"/>
                <w:lang w:val="vi-VN"/>
              </w:rPr>
              <w:t>CỘNG HÒA XÃ HỘI CHỦ NGHĨA VIỆT NAM</w:t>
            </w:r>
            <w:r w:rsidR="005828B4" w:rsidRPr="006422A3">
              <w:rPr>
                <w:rFonts w:ascii="Times New Roman" w:eastAsia="Times New Roman" w:hAnsi="Times New Roman" w:cs="Times New Roman"/>
                <w:b/>
                <w:bCs/>
                <w:sz w:val="26"/>
                <w:szCs w:val="28"/>
                <w:lang w:val="vi-VN"/>
              </w:rPr>
              <w:br/>
            </w:r>
            <w:r w:rsidR="005828B4" w:rsidRPr="006422A3">
              <w:rPr>
                <w:rFonts w:ascii="Times New Roman" w:eastAsia="Times New Roman" w:hAnsi="Times New Roman" w:cs="Times New Roman"/>
                <w:b/>
                <w:bCs/>
                <w:sz w:val="28"/>
                <w:szCs w:val="28"/>
                <w:lang w:val="vi-VN"/>
              </w:rPr>
              <w:t>Độc lập - Tự do - Hạnh phúc</w:t>
            </w:r>
            <w:r w:rsidR="005828B4" w:rsidRPr="006422A3">
              <w:rPr>
                <w:rFonts w:ascii="Times New Roman" w:eastAsia="Times New Roman" w:hAnsi="Times New Roman" w:cs="Times New Roman"/>
                <w:b/>
                <w:bCs/>
                <w:sz w:val="28"/>
                <w:szCs w:val="28"/>
                <w:lang w:val="vi-VN"/>
              </w:rPr>
              <w:br/>
            </w:r>
          </w:p>
        </w:tc>
      </w:tr>
      <w:tr w:rsidR="006422A3" w:rsidRPr="006422A3" w:rsidTr="00880AD1">
        <w:trPr>
          <w:tblCellSpacing w:w="0" w:type="dxa"/>
        </w:trPr>
        <w:tc>
          <w:tcPr>
            <w:tcW w:w="3794" w:type="dxa"/>
            <w:shd w:val="clear" w:color="auto" w:fill="FFFFFF"/>
            <w:tcMar>
              <w:top w:w="0" w:type="dxa"/>
              <w:left w:w="108" w:type="dxa"/>
              <w:bottom w:w="0" w:type="dxa"/>
              <w:right w:w="108" w:type="dxa"/>
            </w:tcMar>
            <w:hideMark/>
          </w:tcPr>
          <w:p w:rsidR="005828B4" w:rsidRPr="006422A3" w:rsidRDefault="00592736" w:rsidP="00592736">
            <w:pPr>
              <w:spacing w:before="120" w:after="120" w:line="234" w:lineRule="atLeast"/>
              <w:jc w:val="center"/>
              <w:rPr>
                <w:rFonts w:ascii="Times New Roman" w:eastAsia="Times New Roman" w:hAnsi="Times New Roman" w:cs="Times New Roman"/>
                <w:sz w:val="28"/>
                <w:szCs w:val="28"/>
              </w:rPr>
            </w:pPr>
            <w:r w:rsidRPr="006422A3">
              <w:rPr>
                <w:rFonts w:ascii="Times New Roman" w:eastAsia="Times New Roman" w:hAnsi="Times New Roman" w:cs="Times New Roman"/>
                <w:sz w:val="26"/>
                <w:szCs w:val="28"/>
                <w:lang w:val="vi-VN"/>
              </w:rPr>
              <w:t>Số:</w:t>
            </w:r>
            <w:r w:rsidR="001A6F2E" w:rsidRPr="006422A3">
              <w:rPr>
                <w:rFonts w:ascii="Times New Roman" w:eastAsia="Times New Roman" w:hAnsi="Times New Roman" w:cs="Times New Roman"/>
                <w:sz w:val="26"/>
                <w:szCs w:val="28"/>
              </w:rPr>
              <w:t xml:space="preserve">          </w:t>
            </w:r>
            <w:r w:rsidR="005828B4" w:rsidRPr="006422A3">
              <w:rPr>
                <w:rFonts w:ascii="Times New Roman" w:eastAsia="Times New Roman" w:hAnsi="Times New Roman" w:cs="Times New Roman"/>
                <w:sz w:val="26"/>
                <w:szCs w:val="28"/>
                <w:lang w:val="vi-VN"/>
              </w:rPr>
              <w:t>/202</w:t>
            </w:r>
            <w:r w:rsidRPr="006422A3">
              <w:rPr>
                <w:rFonts w:ascii="Times New Roman" w:eastAsia="Times New Roman" w:hAnsi="Times New Roman" w:cs="Times New Roman"/>
                <w:sz w:val="26"/>
                <w:szCs w:val="28"/>
              </w:rPr>
              <w:t>3</w:t>
            </w:r>
            <w:r w:rsidR="005828B4" w:rsidRPr="006422A3">
              <w:rPr>
                <w:rFonts w:ascii="Times New Roman" w:eastAsia="Times New Roman" w:hAnsi="Times New Roman" w:cs="Times New Roman"/>
                <w:sz w:val="26"/>
                <w:szCs w:val="28"/>
                <w:lang w:val="vi-VN"/>
              </w:rPr>
              <w:t>/QĐ-UBND</w:t>
            </w:r>
          </w:p>
        </w:tc>
        <w:tc>
          <w:tcPr>
            <w:tcW w:w="5832" w:type="dxa"/>
            <w:shd w:val="clear" w:color="auto" w:fill="FFFFFF"/>
            <w:tcMar>
              <w:top w:w="0" w:type="dxa"/>
              <w:left w:w="108" w:type="dxa"/>
              <w:bottom w:w="0" w:type="dxa"/>
              <w:right w:w="108" w:type="dxa"/>
            </w:tcMar>
            <w:hideMark/>
          </w:tcPr>
          <w:p w:rsidR="005828B4" w:rsidRPr="006422A3" w:rsidRDefault="00592736" w:rsidP="004B418C">
            <w:pPr>
              <w:spacing w:before="120" w:after="120" w:line="234" w:lineRule="atLeast"/>
              <w:jc w:val="center"/>
              <w:rPr>
                <w:rFonts w:ascii="Times New Roman" w:eastAsia="Times New Roman" w:hAnsi="Times New Roman" w:cs="Times New Roman"/>
                <w:sz w:val="28"/>
                <w:szCs w:val="28"/>
              </w:rPr>
            </w:pPr>
            <w:r w:rsidRPr="006422A3">
              <w:rPr>
                <w:rFonts w:ascii="Times New Roman" w:eastAsia="Times New Roman" w:hAnsi="Times New Roman" w:cs="Times New Roman"/>
                <w:i/>
                <w:iCs/>
                <w:sz w:val="26"/>
                <w:szCs w:val="28"/>
              </w:rPr>
              <w:t>Bình Định</w:t>
            </w:r>
            <w:r w:rsidR="005828B4" w:rsidRPr="006422A3">
              <w:rPr>
                <w:rFonts w:ascii="Times New Roman" w:eastAsia="Times New Roman" w:hAnsi="Times New Roman" w:cs="Times New Roman"/>
                <w:i/>
                <w:iCs/>
                <w:sz w:val="26"/>
                <w:szCs w:val="28"/>
                <w:lang w:val="vi-VN"/>
              </w:rPr>
              <w:t>, ngày</w:t>
            </w:r>
            <w:r w:rsidRPr="006422A3">
              <w:rPr>
                <w:rFonts w:ascii="Times New Roman" w:eastAsia="Times New Roman" w:hAnsi="Times New Roman" w:cs="Times New Roman"/>
                <w:i/>
                <w:iCs/>
                <w:sz w:val="26"/>
                <w:szCs w:val="28"/>
              </w:rPr>
              <w:t xml:space="preserve">    </w:t>
            </w:r>
            <w:r w:rsidR="001A6F2E" w:rsidRPr="006422A3">
              <w:rPr>
                <w:rFonts w:ascii="Times New Roman" w:eastAsia="Times New Roman" w:hAnsi="Times New Roman" w:cs="Times New Roman"/>
                <w:i/>
                <w:iCs/>
                <w:sz w:val="26"/>
                <w:szCs w:val="28"/>
              </w:rPr>
              <w:t xml:space="preserve">  </w:t>
            </w:r>
            <w:r w:rsidRPr="006422A3">
              <w:rPr>
                <w:rFonts w:ascii="Times New Roman" w:eastAsia="Times New Roman" w:hAnsi="Times New Roman" w:cs="Times New Roman"/>
                <w:i/>
                <w:iCs/>
                <w:sz w:val="26"/>
                <w:szCs w:val="28"/>
              </w:rPr>
              <w:t xml:space="preserve">  </w:t>
            </w:r>
            <w:r w:rsidRPr="006422A3">
              <w:rPr>
                <w:rFonts w:ascii="Times New Roman" w:eastAsia="Times New Roman" w:hAnsi="Times New Roman" w:cs="Times New Roman"/>
                <w:i/>
                <w:iCs/>
                <w:sz w:val="26"/>
                <w:szCs w:val="28"/>
                <w:lang w:val="vi-VN"/>
              </w:rPr>
              <w:t> tháng</w:t>
            </w:r>
            <w:r w:rsidR="001A6F2E" w:rsidRPr="006422A3">
              <w:rPr>
                <w:rFonts w:ascii="Times New Roman" w:eastAsia="Times New Roman" w:hAnsi="Times New Roman" w:cs="Times New Roman"/>
                <w:i/>
                <w:iCs/>
                <w:sz w:val="26"/>
                <w:szCs w:val="28"/>
              </w:rPr>
              <w:t xml:space="preserve">          </w:t>
            </w:r>
            <w:r w:rsidR="005828B4" w:rsidRPr="006422A3">
              <w:rPr>
                <w:rFonts w:ascii="Times New Roman" w:eastAsia="Times New Roman" w:hAnsi="Times New Roman" w:cs="Times New Roman"/>
                <w:i/>
                <w:iCs/>
                <w:sz w:val="26"/>
                <w:szCs w:val="28"/>
                <w:lang w:val="vi-VN"/>
              </w:rPr>
              <w:t>năm 202</w:t>
            </w:r>
            <w:r w:rsidRPr="006422A3">
              <w:rPr>
                <w:rFonts w:ascii="Times New Roman" w:eastAsia="Times New Roman" w:hAnsi="Times New Roman" w:cs="Times New Roman"/>
                <w:i/>
                <w:iCs/>
                <w:sz w:val="26"/>
                <w:szCs w:val="28"/>
              </w:rPr>
              <w:t>3</w:t>
            </w:r>
          </w:p>
        </w:tc>
      </w:tr>
    </w:tbl>
    <w:p w:rsidR="00B426EB" w:rsidRPr="006422A3" w:rsidRDefault="002F3212" w:rsidP="00C51FC9">
      <w:pPr>
        <w:shd w:val="clear" w:color="auto" w:fill="FFFFFF"/>
        <w:tabs>
          <w:tab w:val="left" w:pos="1384"/>
        </w:tabs>
        <w:spacing w:after="0"/>
        <w:rPr>
          <w:rFonts w:ascii="Times New Roman" w:eastAsia="Times New Roman" w:hAnsi="Times New Roman" w:cs="Times New Roman"/>
          <w:b/>
          <w:bCs/>
          <w:sz w:val="24"/>
          <w:szCs w:val="28"/>
        </w:rPr>
      </w:pPr>
      <w:bookmarkStart w:id="1" w:name="loai_1"/>
      <w:r>
        <w:rPr>
          <w:rFonts w:ascii="Times New Roman" w:eastAsia="Times New Roman" w:hAnsi="Times New Roman" w:cs="Times New Roman"/>
          <w:b/>
          <w:bCs/>
          <w:noProof/>
          <w:sz w:val="24"/>
          <w:szCs w:val="28"/>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47625</wp:posOffset>
                </wp:positionV>
                <wp:extent cx="1048385" cy="297180"/>
                <wp:effectExtent l="0" t="0" r="18415"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97180"/>
                        </a:xfrm>
                        <a:prstGeom prst="rect">
                          <a:avLst/>
                        </a:prstGeom>
                        <a:solidFill>
                          <a:srgbClr val="FFFFFF"/>
                        </a:solidFill>
                        <a:ln w="9525">
                          <a:solidFill>
                            <a:srgbClr val="000000"/>
                          </a:solidFill>
                          <a:miter lim="800000"/>
                          <a:headEnd/>
                          <a:tailEnd/>
                        </a:ln>
                      </wps:spPr>
                      <wps:txbx>
                        <w:txbxContent>
                          <w:p w:rsidR="00C51FC9" w:rsidRPr="00C51FC9" w:rsidRDefault="00C51FC9" w:rsidP="00C51FC9">
                            <w:pPr>
                              <w:jc w:val="center"/>
                              <w:rPr>
                                <w:rFonts w:ascii="Times New Roman" w:hAnsi="Times New Roman" w:cs="Times New Roman"/>
                                <w:sz w:val="28"/>
                                <w:szCs w:val="28"/>
                              </w:rPr>
                            </w:pPr>
                            <w:r w:rsidRPr="00C51FC9">
                              <w:rPr>
                                <w:rFonts w:ascii="Times New Roman" w:hAnsi="Times New Roman" w:cs="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4pt;margin-top:3.75pt;width:82.5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">
                <v:textbox>
                  <w:txbxContent>
                    <w:p w:rsidR="00C51FC9" w:rsidRPr="00C51FC9" w:rsidRDefault="00C51FC9" w:rsidP="00C51FC9">
                      <w:pPr>
                        <w:jc w:val="center"/>
                        <w:rPr>
                          <w:rFonts w:ascii="Times New Roman" w:hAnsi="Times New Roman" w:cs="Times New Roman"/>
                          <w:sz w:val="28"/>
                          <w:szCs w:val="28"/>
                        </w:rPr>
                      </w:pPr>
                      <w:r w:rsidRPr="00C51FC9">
                        <w:rPr>
                          <w:rFonts w:ascii="Times New Roman" w:hAnsi="Times New Roman" w:cs="Times New Roman"/>
                          <w:sz w:val="28"/>
                          <w:szCs w:val="28"/>
                        </w:rPr>
                        <w:t>DỰ THẢO</w:t>
                      </w:r>
                    </w:p>
                  </w:txbxContent>
                </v:textbox>
              </v:rect>
            </w:pict>
          </mc:Fallback>
        </mc:AlternateContent>
      </w:r>
      <w:r w:rsidR="00C51FC9" w:rsidRPr="006422A3">
        <w:rPr>
          <w:rFonts w:ascii="Times New Roman" w:eastAsia="Times New Roman" w:hAnsi="Times New Roman" w:cs="Times New Roman"/>
          <w:b/>
          <w:bCs/>
          <w:sz w:val="24"/>
          <w:szCs w:val="28"/>
        </w:rPr>
        <w:tab/>
      </w:r>
    </w:p>
    <w:p w:rsidR="00C51FC9" w:rsidRPr="006422A3" w:rsidRDefault="00C51FC9" w:rsidP="00790E8A">
      <w:pPr>
        <w:shd w:val="clear" w:color="auto" w:fill="FFFFFF"/>
        <w:spacing w:after="0"/>
        <w:jc w:val="center"/>
        <w:rPr>
          <w:rFonts w:ascii="Times New Roman" w:eastAsia="Times New Roman" w:hAnsi="Times New Roman" w:cs="Times New Roman"/>
          <w:b/>
          <w:bCs/>
          <w:sz w:val="24"/>
          <w:szCs w:val="28"/>
        </w:rPr>
      </w:pPr>
    </w:p>
    <w:p w:rsidR="00C51FC9" w:rsidRPr="006422A3" w:rsidRDefault="00C51FC9" w:rsidP="00790E8A">
      <w:pPr>
        <w:shd w:val="clear" w:color="auto" w:fill="FFFFFF"/>
        <w:spacing w:after="0"/>
        <w:jc w:val="center"/>
        <w:rPr>
          <w:rFonts w:ascii="Times New Roman" w:eastAsia="Times New Roman" w:hAnsi="Times New Roman" w:cs="Times New Roman"/>
          <w:b/>
          <w:bCs/>
          <w:sz w:val="28"/>
          <w:szCs w:val="28"/>
        </w:rPr>
      </w:pPr>
    </w:p>
    <w:p w:rsidR="005828B4" w:rsidRPr="006422A3" w:rsidRDefault="005828B4" w:rsidP="00790E8A">
      <w:pPr>
        <w:shd w:val="clear" w:color="auto" w:fill="FFFFFF"/>
        <w:spacing w:after="0"/>
        <w:jc w:val="center"/>
        <w:rPr>
          <w:rFonts w:ascii="Times New Roman" w:eastAsia="Times New Roman" w:hAnsi="Times New Roman" w:cs="Times New Roman"/>
          <w:b/>
          <w:sz w:val="28"/>
          <w:szCs w:val="28"/>
        </w:rPr>
      </w:pPr>
      <w:r w:rsidRPr="006422A3">
        <w:rPr>
          <w:rFonts w:ascii="Times New Roman" w:eastAsia="Times New Roman" w:hAnsi="Times New Roman" w:cs="Times New Roman"/>
          <w:b/>
          <w:bCs/>
          <w:sz w:val="28"/>
          <w:szCs w:val="28"/>
          <w:lang w:val="vi-VN"/>
        </w:rPr>
        <w:t>QUYẾT ĐỊNH</w:t>
      </w:r>
      <w:bookmarkEnd w:id="1"/>
    </w:p>
    <w:p w:rsidR="00C26340" w:rsidRPr="006422A3" w:rsidRDefault="001A6F2E" w:rsidP="00790E8A">
      <w:pPr>
        <w:shd w:val="clear" w:color="auto" w:fill="FFFFFF"/>
        <w:spacing w:after="0"/>
        <w:jc w:val="center"/>
        <w:rPr>
          <w:rFonts w:ascii="Times New Roman" w:eastAsia="Times New Roman" w:hAnsi="Times New Roman" w:cs="Times New Roman"/>
          <w:b/>
          <w:sz w:val="28"/>
          <w:szCs w:val="28"/>
        </w:rPr>
      </w:pPr>
      <w:r w:rsidRPr="006422A3">
        <w:rPr>
          <w:rFonts w:ascii="Times New Roman" w:eastAsia="Times New Roman" w:hAnsi="Times New Roman" w:cs="Times New Roman"/>
          <w:b/>
          <w:sz w:val="28"/>
          <w:szCs w:val="28"/>
        </w:rPr>
        <w:t>B</w:t>
      </w:r>
      <w:r w:rsidR="00AE6DA4" w:rsidRPr="006422A3">
        <w:rPr>
          <w:rFonts w:ascii="Times New Roman" w:eastAsia="Times New Roman" w:hAnsi="Times New Roman" w:cs="Times New Roman"/>
          <w:b/>
          <w:sz w:val="28"/>
          <w:szCs w:val="28"/>
        </w:rPr>
        <w:t>an hành Quy chế phối hợp công tác quản lý nhà nước</w:t>
      </w:r>
    </w:p>
    <w:p w:rsidR="005828B4" w:rsidRPr="006422A3" w:rsidRDefault="00AE6DA4" w:rsidP="00790E8A">
      <w:pPr>
        <w:shd w:val="clear" w:color="auto" w:fill="FFFFFF"/>
        <w:spacing w:after="0"/>
        <w:jc w:val="center"/>
        <w:rPr>
          <w:rFonts w:ascii="Times New Roman" w:eastAsia="Times New Roman" w:hAnsi="Times New Roman" w:cs="Times New Roman"/>
          <w:b/>
          <w:sz w:val="28"/>
          <w:szCs w:val="28"/>
        </w:rPr>
      </w:pPr>
      <w:r w:rsidRPr="006422A3">
        <w:rPr>
          <w:rFonts w:ascii="Times New Roman" w:eastAsia="Times New Roman" w:hAnsi="Times New Roman" w:cs="Times New Roman"/>
          <w:b/>
          <w:sz w:val="28"/>
          <w:szCs w:val="28"/>
        </w:rPr>
        <w:t xml:space="preserve"> về tín ngưỡng, tôn giáo trên địa bàn tỉnh Bình Định</w:t>
      </w:r>
    </w:p>
    <w:p w:rsidR="004F4094" w:rsidRPr="006422A3" w:rsidRDefault="002F3212" w:rsidP="00790E8A">
      <w:pPr>
        <w:shd w:val="clear" w:color="auto" w:fill="FFFFFF"/>
        <w:spacing w:after="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1871980</wp:posOffset>
                </wp:positionH>
                <wp:positionV relativeFrom="paragraph">
                  <wp:posOffset>43179</wp:posOffset>
                </wp:positionV>
                <wp:extent cx="20802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47.4pt;margin-top:3.4pt;width:163.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"/>
            </w:pict>
          </mc:Fallback>
        </mc:AlternateContent>
      </w:r>
    </w:p>
    <w:p w:rsidR="00790E8A" w:rsidRPr="006422A3" w:rsidRDefault="00790E8A" w:rsidP="00790E8A">
      <w:pPr>
        <w:shd w:val="clear" w:color="auto" w:fill="FFFFFF"/>
        <w:spacing w:after="0"/>
        <w:jc w:val="center"/>
        <w:rPr>
          <w:rFonts w:ascii="Times New Roman" w:eastAsia="Times New Roman" w:hAnsi="Times New Roman" w:cs="Times New Roman"/>
          <w:b/>
          <w:sz w:val="28"/>
          <w:szCs w:val="28"/>
        </w:rPr>
      </w:pPr>
    </w:p>
    <w:p w:rsidR="005828B4" w:rsidRPr="006422A3" w:rsidRDefault="005828B4" w:rsidP="00790E8A">
      <w:pPr>
        <w:shd w:val="clear" w:color="auto" w:fill="FFFFFF"/>
        <w:spacing w:after="0"/>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lang w:val="vi-VN"/>
        </w:rPr>
        <w:t xml:space="preserve">ỦY BAN NHÂN DÂN TỈNH </w:t>
      </w:r>
      <w:r w:rsidR="00790E8A" w:rsidRPr="006422A3">
        <w:rPr>
          <w:rFonts w:ascii="Times New Roman" w:eastAsia="Times New Roman" w:hAnsi="Times New Roman" w:cs="Times New Roman"/>
          <w:b/>
          <w:bCs/>
          <w:sz w:val="28"/>
          <w:szCs w:val="28"/>
        </w:rPr>
        <w:t>BÌNH ĐỊNH</w:t>
      </w:r>
    </w:p>
    <w:p w:rsidR="00790E8A" w:rsidRPr="006422A3" w:rsidRDefault="00790E8A" w:rsidP="00790E8A">
      <w:pPr>
        <w:shd w:val="clear" w:color="auto" w:fill="FFFFFF"/>
        <w:spacing w:after="0"/>
        <w:jc w:val="center"/>
        <w:rPr>
          <w:rFonts w:ascii="Times New Roman" w:eastAsia="Times New Roman" w:hAnsi="Times New Roman" w:cs="Times New Roman"/>
          <w:b/>
          <w:sz w:val="28"/>
          <w:szCs w:val="28"/>
        </w:rPr>
      </w:pP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 xml:space="preserve">Căn cứ Luật </w:t>
      </w:r>
      <w:r w:rsidR="00E9260E" w:rsidRPr="006422A3">
        <w:rPr>
          <w:rFonts w:ascii="Times New Roman" w:eastAsia="Times New Roman" w:hAnsi="Times New Roman" w:cs="Times New Roman"/>
          <w:i/>
          <w:iCs/>
          <w:sz w:val="28"/>
          <w:szCs w:val="28"/>
        </w:rPr>
        <w:t>t</w:t>
      </w:r>
      <w:r w:rsidRPr="006422A3">
        <w:rPr>
          <w:rFonts w:ascii="Times New Roman" w:eastAsia="Times New Roman" w:hAnsi="Times New Roman" w:cs="Times New Roman"/>
          <w:i/>
          <w:iCs/>
          <w:sz w:val="28"/>
          <w:szCs w:val="28"/>
          <w:lang w:val="vi-VN"/>
        </w:rPr>
        <w:t>ín ngưỡng, tôn gi</w:t>
      </w:r>
      <w:r w:rsidRPr="006422A3">
        <w:rPr>
          <w:rFonts w:ascii="Times New Roman" w:eastAsia="Times New Roman" w:hAnsi="Times New Roman" w:cs="Times New Roman"/>
          <w:i/>
          <w:iCs/>
          <w:sz w:val="28"/>
          <w:szCs w:val="28"/>
        </w:rPr>
        <w:t>á</w:t>
      </w:r>
      <w:r w:rsidRPr="006422A3">
        <w:rPr>
          <w:rFonts w:ascii="Times New Roman" w:eastAsia="Times New Roman" w:hAnsi="Times New Roman" w:cs="Times New Roman"/>
          <w:i/>
          <w:iCs/>
          <w:sz w:val="28"/>
          <w:szCs w:val="28"/>
          <w:lang w:val="vi-VN"/>
        </w:rPr>
        <w:t>o ngày 18 tháng 11 năm 2016;</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Luật Đất đai ngày 29 tháng 11 năm 2013;</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Luật Xây dựng ngày 18 tháng 6 năm 2014; Luật Sửa đổi, bổ sung một số điều của Luật Xây dựng ngày 17 tháng 6 năm 2020;</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Nghị định số </w:t>
      </w:r>
      <w:hyperlink r:id="rId8" w:tgtFrame="_blank" w:tooltip="Nghị định 162/2017/NĐ-CP" w:history="1">
        <w:r w:rsidRPr="006422A3">
          <w:rPr>
            <w:rFonts w:ascii="Times New Roman" w:eastAsia="Times New Roman" w:hAnsi="Times New Roman" w:cs="Times New Roman"/>
            <w:i/>
            <w:iCs/>
            <w:sz w:val="28"/>
            <w:szCs w:val="28"/>
            <w:lang w:val="vi-VN"/>
          </w:rPr>
          <w:t>162/2017/NĐ-CP</w:t>
        </w:r>
      </w:hyperlink>
      <w:r w:rsidRPr="006422A3">
        <w:rPr>
          <w:rFonts w:ascii="Times New Roman" w:eastAsia="Times New Roman" w:hAnsi="Times New Roman" w:cs="Times New Roman"/>
          <w:i/>
          <w:iCs/>
          <w:sz w:val="28"/>
          <w:szCs w:val="28"/>
          <w:lang w:val="vi-VN"/>
        </w:rPr>
        <w:t xml:space="preserve"> ngày 30 tháng 12 năm 2017 của Chính phủ quy định chi tiết một số điều và biện pháp thi hành Luật </w:t>
      </w:r>
      <w:r w:rsidR="00E9260E" w:rsidRPr="006422A3">
        <w:rPr>
          <w:rFonts w:ascii="Times New Roman" w:eastAsia="Times New Roman" w:hAnsi="Times New Roman" w:cs="Times New Roman"/>
          <w:i/>
          <w:iCs/>
          <w:sz w:val="28"/>
          <w:szCs w:val="28"/>
        </w:rPr>
        <w:t>t</w:t>
      </w:r>
      <w:r w:rsidRPr="006422A3">
        <w:rPr>
          <w:rFonts w:ascii="Times New Roman" w:eastAsia="Times New Roman" w:hAnsi="Times New Roman" w:cs="Times New Roman"/>
          <w:i/>
          <w:iCs/>
          <w:sz w:val="28"/>
          <w:szCs w:val="28"/>
          <w:lang w:val="vi-VN"/>
        </w:rPr>
        <w:t>ín ngưỡng, tôn giáo;</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i/>
          <w:iCs/>
          <w:sz w:val="28"/>
          <w:szCs w:val="28"/>
          <w:lang w:val="vi-VN"/>
        </w:rPr>
        <w:t>Căn cứ Nghị định số </w:t>
      </w:r>
      <w:hyperlink r:id="rId9" w:tgtFrame="_blank" w:tooltip="Nghị định 110/2018/NĐ-CP" w:history="1">
        <w:r w:rsidRPr="006422A3">
          <w:rPr>
            <w:rFonts w:ascii="Times New Roman" w:eastAsia="Times New Roman" w:hAnsi="Times New Roman" w:cs="Times New Roman"/>
            <w:i/>
            <w:iCs/>
            <w:sz w:val="28"/>
            <w:szCs w:val="28"/>
            <w:lang w:val="vi-VN"/>
          </w:rPr>
          <w:t>110/2018/NĐ-CP</w:t>
        </w:r>
      </w:hyperlink>
      <w:r w:rsidRPr="006422A3">
        <w:rPr>
          <w:rFonts w:ascii="Times New Roman" w:eastAsia="Times New Roman" w:hAnsi="Times New Roman" w:cs="Times New Roman"/>
          <w:i/>
          <w:iCs/>
          <w:sz w:val="28"/>
          <w:szCs w:val="28"/>
          <w:lang w:val="vi-VN"/>
        </w:rPr>
        <w:t> ngày 29 tháng 8 năm 2018 của Chính phủ quy định về quản lý và tổ chức lễ hội;</w:t>
      </w:r>
    </w:p>
    <w:p w:rsidR="005828B4" w:rsidRPr="006422A3" w:rsidRDefault="005828B4" w:rsidP="00790E8A">
      <w:pPr>
        <w:shd w:val="clear" w:color="auto" w:fill="FFFFFF"/>
        <w:spacing w:before="120" w:after="120"/>
        <w:ind w:firstLine="720"/>
        <w:jc w:val="both"/>
        <w:rPr>
          <w:rFonts w:ascii="Times New Roman" w:eastAsia="Times New Roman" w:hAnsi="Times New Roman" w:cs="Times New Roman"/>
          <w:i/>
          <w:iCs/>
          <w:sz w:val="28"/>
          <w:szCs w:val="28"/>
        </w:rPr>
      </w:pPr>
      <w:r w:rsidRPr="006422A3">
        <w:rPr>
          <w:rFonts w:ascii="Times New Roman" w:eastAsia="Times New Roman" w:hAnsi="Times New Roman" w:cs="Times New Roman"/>
          <w:i/>
          <w:iCs/>
          <w:sz w:val="28"/>
          <w:szCs w:val="28"/>
          <w:lang w:val="vi-VN"/>
        </w:rPr>
        <w:t>Theo đề nghị của Giám đốc Sở Nội vụ.</w:t>
      </w:r>
    </w:p>
    <w:p w:rsidR="002B5036" w:rsidRPr="006422A3" w:rsidRDefault="002B5036" w:rsidP="00790E8A">
      <w:pPr>
        <w:shd w:val="clear" w:color="auto" w:fill="FFFFFF"/>
        <w:spacing w:before="120" w:after="120"/>
        <w:ind w:firstLine="720"/>
        <w:jc w:val="both"/>
        <w:rPr>
          <w:rFonts w:ascii="Times New Roman" w:eastAsia="Times New Roman" w:hAnsi="Times New Roman" w:cs="Times New Roman"/>
          <w:sz w:val="14"/>
          <w:szCs w:val="28"/>
        </w:rPr>
      </w:pPr>
    </w:p>
    <w:p w:rsidR="005828B4" w:rsidRPr="006422A3" w:rsidRDefault="005828B4" w:rsidP="00880AD1">
      <w:pPr>
        <w:widowControl w:val="0"/>
        <w:shd w:val="clear" w:color="auto" w:fill="FFFFFF"/>
        <w:spacing w:before="120" w:after="120"/>
        <w:jc w:val="center"/>
        <w:rPr>
          <w:rFonts w:ascii="Times New Roman" w:eastAsia="Times New Roman" w:hAnsi="Times New Roman" w:cs="Times New Roman"/>
          <w:sz w:val="28"/>
          <w:szCs w:val="28"/>
        </w:rPr>
      </w:pPr>
      <w:r w:rsidRPr="006422A3">
        <w:rPr>
          <w:rFonts w:ascii="Times New Roman" w:eastAsia="Times New Roman" w:hAnsi="Times New Roman" w:cs="Times New Roman"/>
          <w:b/>
          <w:bCs/>
          <w:sz w:val="28"/>
          <w:szCs w:val="28"/>
          <w:lang w:val="vi-VN"/>
        </w:rPr>
        <w:t>QUYẾT ĐỊNH:</w:t>
      </w:r>
    </w:p>
    <w:p w:rsidR="005828B4" w:rsidRPr="006422A3" w:rsidRDefault="005828B4" w:rsidP="00880AD1">
      <w:pPr>
        <w:widowControl w:val="0"/>
        <w:shd w:val="clear" w:color="auto" w:fill="FFFFFF"/>
        <w:spacing w:before="120" w:after="120"/>
        <w:ind w:firstLine="720"/>
        <w:jc w:val="both"/>
        <w:rPr>
          <w:rFonts w:ascii="Times New Roman" w:eastAsia="Times New Roman" w:hAnsi="Times New Roman" w:cs="Times New Roman"/>
          <w:sz w:val="28"/>
          <w:szCs w:val="28"/>
        </w:rPr>
      </w:pPr>
      <w:bookmarkStart w:id="2" w:name="dieu_1"/>
      <w:r w:rsidRPr="006422A3">
        <w:rPr>
          <w:rFonts w:ascii="Times New Roman" w:eastAsia="Times New Roman" w:hAnsi="Times New Roman" w:cs="Times New Roman"/>
          <w:b/>
          <w:bCs/>
          <w:sz w:val="28"/>
          <w:szCs w:val="28"/>
          <w:lang w:val="vi-VN"/>
        </w:rPr>
        <w:t>Điều 1.</w:t>
      </w:r>
      <w:bookmarkEnd w:id="2"/>
      <w:r w:rsidRPr="006422A3">
        <w:rPr>
          <w:rFonts w:ascii="Times New Roman" w:eastAsia="Times New Roman" w:hAnsi="Times New Roman" w:cs="Times New Roman"/>
          <w:sz w:val="28"/>
          <w:szCs w:val="28"/>
          <w:lang w:val="vi-VN"/>
        </w:rPr>
        <w:t> </w:t>
      </w:r>
      <w:bookmarkStart w:id="3" w:name="dieu_1_name"/>
      <w:r w:rsidRPr="006422A3">
        <w:rPr>
          <w:rFonts w:ascii="Times New Roman" w:eastAsia="Times New Roman" w:hAnsi="Times New Roman" w:cs="Times New Roman"/>
          <w:sz w:val="28"/>
          <w:szCs w:val="28"/>
          <w:lang w:val="vi-VN"/>
        </w:rPr>
        <w:t xml:space="preserve">Ban hành kèm theo Quyết định này Quy chế phối hợp công tác quản lý nhà nước về tín ngưỡng, tôn giáo trên địa bàn tỉnh </w:t>
      </w:r>
      <w:r w:rsidR="00E9260E" w:rsidRPr="006422A3">
        <w:rPr>
          <w:rFonts w:ascii="Times New Roman" w:eastAsia="Times New Roman" w:hAnsi="Times New Roman" w:cs="Times New Roman"/>
          <w:sz w:val="28"/>
          <w:szCs w:val="28"/>
        </w:rPr>
        <w:t>Bình Định</w:t>
      </w:r>
      <w:r w:rsidRPr="006422A3">
        <w:rPr>
          <w:rFonts w:ascii="Times New Roman" w:eastAsia="Times New Roman" w:hAnsi="Times New Roman" w:cs="Times New Roman"/>
          <w:sz w:val="28"/>
          <w:szCs w:val="28"/>
          <w:lang w:val="vi-VN"/>
        </w:rPr>
        <w:t>.</w:t>
      </w:r>
      <w:bookmarkEnd w:id="3"/>
    </w:p>
    <w:p w:rsidR="005828B4" w:rsidRPr="006422A3" w:rsidRDefault="005828B4" w:rsidP="00E9260E">
      <w:pPr>
        <w:shd w:val="clear" w:color="auto" w:fill="FFFFFF"/>
        <w:spacing w:before="120" w:after="120"/>
        <w:ind w:firstLine="720"/>
        <w:jc w:val="both"/>
        <w:rPr>
          <w:rFonts w:ascii="Times New Roman" w:eastAsia="Times New Roman" w:hAnsi="Times New Roman" w:cs="Times New Roman"/>
          <w:sz w:val="28"/>
          <w:szCs w:val="28"/>
        </w:rPr>
      </w:pPr>
      <w:bookmarkStart w:id="4" w:name="dieu_2"/>
      <w:r w:rsidRPr="006422A3">
        <w:rPr>
          <w:rFonts w:ascii="Times New Roman" w:eastAsia="Times New Roman" w:hAnsi="Times New Roman" w:cs="Times New Roman"/>
          <w:b/>
          <w:bCs/>
          <w:sz w:val="28"/>
          <w:szCs w:val="28"/>
          <w:lang w:val="vi-VN"/>
        </w:rPr>
        <w:t>Điều 2.</w:t>
      </w:r>
      <w:bookmarkEnd w:id="4"/>
      <w:r w:rsidRPr="006422A3">
        <w:rPr>
          <w:rFonts w:ascii="Times New Roman" w:eastAsia="Times New Roman" w:hAnsi="Times New Roman" w:cs="Times New Roman"/>
          <w:sz w:val="28"/>
          <w:szCs w:val="28"/>
          <w:lang w:val="vi-VN"/>
        </w:rPr>
        <w:t> </w:t>
      </w:r>
      <w:bookmarkStart w:id="5" w:name="dieu_2_name"/>
      <w:r w:rsidRPr="006422A3">
        <w:rPr>
          <w:rFonts w:ascii="Times New Roman" w:eastAsia="Times New Roman" w:hAnsi="Times New Roman" w:cs="Times New Roman"/>
          <w:sz w:val="28"/>
          <w:szCs w:val="28"/>
          <w:lang w:val="vi-VN"/>
        </w:rPr>
        <w:t>Quyết định có hiệu lực</w:t>
      </w:r>
      <w:r w:rsidR="004572D3" w:rsidRPr="006422A3">
        <w:rPr>
          <w:rFonts w:ascii="Times New Roman" w:eastAsia="Times New Roman" w:hAnsi="Times New Roman" w:cs="Times New Roman"/>
          <w:sz w:val="28"/>
          <w:szCs w:val="28"/>
        </w:rPr>
        <w:t xml:space="preserve"> thi hành</w:t>
      </w:r>
      <w:r w:rsidRPr="006422A3">
        <w:rPr>
          <w:rFonts w:ascii="Times New Roman" w:eastAsia="Times New Roman" w:hAnsi="Times New Roman" w:cs="Times New Roman"/>
          <w:sz w:val="28"/>
          <w:szCs w:val="28"/>
          <w:lang w:val="vi-VN"/>
        </w:rPr>
        <w:t xml:space="preserve"> kể từ ngày</w:t>
      </w:r>
      <w:r w:rsidR="00DE116E" w:rsidRPr="006422A3">
        <w:rPr>
          <w:rFonts w:ascii="Times New Roman" w:eastAsia="Times New Roman" w:hAnsi="Times New Roman" w:cs="Times New Roman"/>
          <w:sz w:val="28"/>
          <w:szCs w:val="28"/>
        </w:rPr>
        <w:t>….tháng…</w:t>
      </w:r>
      <w:r w:rsidRPr="006422A3">
        <w:rPr>
          <w:rFonts w:ascii="Times New Roman" w:eastAsia="Times New Roman" w:hAnsi="Times New Roman" w:cs="Times New Roman"/>
          <w:sz w:val="28"/>
          <w:szCs w:val="28"/>
          <w:lang w:val="vi-VN"/>
        </w:rPr>
        <w:t>.</w:t>
      </w:r>
      <w:bookmarkEnd w:id="5"/>
      <w:r w:rsidR="00DE116E" w:rsidRPr="006422A3">
        <w:rPr>
          <w:rFonts w:ascii="Times New Roman" w:eastAsia="Times New Roman" w:hAnsi="Times New Roman" w:cs="Times New Roman"/>
          <w:sz w:val="28"/>
          <w:szCs w:val="28"/>
        </w:rPr>
        <w:t xml:space="preserve"> năm 2023.</w:t>
      </w:r>
    </w:p>
    <w:p w:rsidR="005828B4" w:rsidRPr="006422A3" w:rsidRDefault="005828B4" w:rsidP="00E9260E">
      <w:pPr>
        <w:shd w:val="clear" w:color="auto" w:fill="FFFFFF"/>
        <w:spacing w:before="120" w:after="120"/>
        <w:ind w:firstLine="720"/>
        <w:jc w:val="both"/>
        <w:rPr>
          <w:rFonts w:ascii="Times New Roman" w:eastAsia="Times New Roman" w:hAnsi="Times New Roman" w:cs="Times New Roman"/>
          <w:sz w:val="28"/>
          <w:szCs w:val="28"/>
        </w:rPr>
      </w:pPr>
      <w:bookmarkStart w:id="6" w:name="dieu_3"/>
      <w:r w:rsidRPr="006422A3">
        <w:rPr>
          <w:rFonts w:ascii="Times New Roman" w:eastAsia="Times New Roman" w:hAnsi="Times New Roman" w:cs="Times New Roman"/>
          <w:b/>
          <w:bCs/>
          <w:sz w:val="28"/>
          <w:szCs w:val="28"/>
          <w:lang w:val="vi-VN"/>
        </w:rPr>
        <w:lastRenderedPageBreak/>
        <w:t>Điều 3.</w:t>
      </w:r>
      <w:bookmarkEnd w:id="6"/>
      <w:r w:rsidRPr="006422A3">
        <w:rPr>
          <w:rFonts w:ascii="Times New Roman" w:eastAsia="Times New Roman" w:hAnsi="Times New Roman" w:cs="Times New Roman"/>
          <w:sz w:val="28"/>
          <w:szCs w:val="28"/>
          <w:lang w:val="vi-VN"/>
        </w:rPr>
        <w:t> </w:t>
      </w:r>
      <w:bookmarkStart w:id="7" w:name="dieu_3_name"/>
      <w:r w:rsidRPr="006422A3">
        <w:rPr>
          <w:rFonts w:ascii="Times New Roman" w:eastAsia="Times New Roman" w:hAnsi="Times New Roman" w:cs="Times New Roman"/>
          <w:sz w:val="28"/>
          <w:szCs w:val="28"/>
          <w:lang w:val="vi-VN"/>
        </w:rPr>
        <w:t xml:space="preserve">Chánh Văn phòng Ủy ban nhân dân tỉnh, </w:t>
      </w:r>
      <w:r w:rsidR="00236991" w:rsidRPr="006422A3">
        <w:rPr>
          <w:rFonts w:ascii="Times New Roman" w:eastAsia="Times New Roman" w:hAnsi="Times New Roman" w:cs="Times New Roman"/>
          <w:sz w:val="28"/>
          <w:szCs w:val="28"/>
        </w:rPr>
        <w:t>Giám đốc Sở Nội vụ, T</w:t>
      </w:r>
      <w:r w:rsidRPr="006422A3">
        <w:rPr>
          <w:rFonts w:ascii="Times New Roman" w:eastAsia="Times New Roman" w:hAnsi="Times New Roman" w:cs="Times New Roman"/>
          <w:sz w:val="28"/>
          <w:szCs w:val="28"/>
          <w:lang w:val="vi-VN"/>
        </w:rPr>
        <w:t xml:space="preserve">hủ trưởng các sở, ban, ngành, Chủ tịch Ủy ban nhân dân các huyện, </w:t>
      </w:r>
      <w:r w:rsidR="00236991" w:rsidRPr="006422A3">
        <w:rPr>
          <w:rFonts w:ascii="Times New Roman" w:eastAsia="Times New Roman" w:hAnsi="Times New Roman" w:cs="Times New Roman"/>
          <w:sz w:val="28"/>
          <w:szCs w:val="28"/>
        </w:rPr>
        <w:t xml:space="preserve">thị xã, </w:t>
      </w:r>
      <w:r w:rsidR="00C06F3B" w:rsidRPr="006422A3">
        <w:rPr>
          <w:rFonts w:ascii="Times New Roman" w:eastAsia="Times New Roman" w:hAnsi="Times New Roman" w:cs="Times New Roman"/>
          <w:sz w:val="28"/>
          <w:szCs w:val="28"/>
          <w:lang w:val="vi-VN"/>
        </w:rPr>
        <w:t>thành phố</w:t>
      </w:r>
      <w:r w:rsidR="004572D3" w:rsidRPr="006422A3">
        <w:rPr>
          <w:rFonts w:ascii="Times New Roman" w:eastAsia="Times New Roman" w:hAnsi="Times New Roman" w:cs="Times New Roman"/>
          <w:sz w:val="28"/>
          <w:szCs w:val="28"/>
        </w:rPr>
        <w:t xml:space="preserve">, Chủ tịch Ủy ban nhân dân các xã, phường, thị trấn </w:t>
      </w:r>
      <w:r w:rsidR="00C06F3B" w:rsidRPr="006422A3">
        <w:rPr>
          <w:rFonts w:ascii="Times New Roman" w:eastAsia="Times New Roman" w:hAnsi="Times New Roman" w:cs="Times New Roman"/>
          <w:sz w:val="28"/>
          <w:szCs w:val="28"/>
        </w:rPr>
        <w:t>và</w:t>
      </w:r>
      <w:r w:rsidRPr="006422A3">
        <w:rPr>
          <w:rFonts w:ascii="Times New Roman" w:eastAsia="Times New Roman" w:hAnsi="Times New Roman" w:cs="Times New Roman"/>
          <w:sz w:val="28"/>
          <w:szCs w:val="28"/>
          <w:lang w:val="vi-VN"/>
        </w:rPr>
        <w:t xml:space="preserve"> các đơn vị, tổ chức, cá nhân có liên quan chịu trách nhiệm thi hành Quyết định này./.</w:t>
      </w:r>
      <w:bookmarkEnd w:id="7"/>
    </w:p>
    <w:p w:rsidR="005828B4" w:rsidRPr="006422A3" w:rsidRDefault="005828B4" w:rsidP="005828B4">
      <w:pPr>
        <w:shd w:val="clear" w:color="auto" w:fill="FFFFFF"/>
        <w:spacing w:before="120" w:after="120" w:line="234" w:lineRule="atLeast"/>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w:t>
      </w: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5353"/>
        <w:gridCol w:w="4536"/>
      </w:tblGrid>
      <w:tr w:rsidR="006422A3" w:rsidRPr="006422A3" w:rsidTr="00493DB9">
        <w:trPr>
          <w:tblCellSpacing w:w="0" w:type="dxa"/>
        </w:trPr>
        <w:tc>
          <w:tcPr>
            <w:tcW w:w="5353" w:type="dxa"/>
            <w:shd w:val="clear" w:color="auto" w:fill="FFFFFF"/>
            <w:tcMar>
              <w:top w:w="0" w:type="dxa"/>
              <w:left w:w="108" w:type="dxa"/>
              <w:bottom w:w="0" w:type="dxa"/>
              <w:right w:w="108" w:type="dxa"/>
            </w:tcMar>
            <w:hideMark/>
          </w:tcPr>
          <w:p w:rsidR="00D52189" w:rsidRPr="006422A3" w:rsidRDefault="005828B4" w:rsidP="00C06F3B">
            <w:pPr>
              <w:spacing w:after="0" w:line="240" w:lineRule="auto"/>
              <w:rPr>
                <w:rFonts w:ascii="Times New Roman" w:eastAsia="Times New Roman" w:hAnsi="Times New Roman" w:cs="Times New Roman"/>
              </w:rPr>
            </w:pPr>
            <w:r w:rsidRPr="006422A3">
              <w:rPr>
                <w:rFonts w:ascii="Times New Roman" w:eastAsia="Times New Roman" w:hAnsi="Times New Roman" w:cs="Times New Roman"/>
                <w:b/>
                <w:bCs/>
                <w:i/>
                <w:iCs/>
                <w:sz w:val="24"/>
                <w:szCs w:val="28"/>
                <w:lang w:val="vi-VN"/>
              </w:rPr>
              <w:t>Nơi nhận:</w:t>
            </w:r>
            <w:r w:rsidRPr="006422A3">
              <w:rPr>
                <w:rFonts w:ascii="Times New Roman" w:eastAsia="Times New Roman" w:hAnsi="Times New Roman" w:cs="Times New Roman"/>
                <w:b/>
                <w:bCs/>
                <w:i/>
                <w:iCs/>
                <w:sz w:val="28"/>
                <w:szCs w:val="28"/>
                <w:lang w:val="vi-VN"/>
              </w:rPr>
              <w:br/>
            </w:r>
            <w:r w:rsidRPr="006422A3">
              <w:rPr>
                <w:rFonts w:ascii="Times New Roman" w:eastAsia="Times New Roman" w:hAnsi="Times New Roman" w:cs="Times New Roman"/>
                <w:lang w:val="vi-VN"/>
              </w:rPr>
              <w:t>- Như Điều 3;</w:t>
            </w:r>
            <w:r w:rsidRPr="006422A3">
              <w:rPr>
                <w:rFonts w:ascii="Times New Roman" w:eastAsia="Times New Roman" w:hAnsi="Times New Roman" w:cs="Times New Roman"/>
                <w:lang w:val="vi-VN"/>
              </w:rPr>
              <w:br/>
              <w:t>- Ban Tôn giáo Chính phủ;</w:t>
            </w:r>
          </w:p>
          <w:p w:rsidR="00C06F3B" w:rsidRPr="006422A3" w:rsidRDefault="00D52189" w:rsidP="00C06F3B">
            <w:pPr>
              <w:spacing w:after="0" w:line="240" w:lineRule="auto"/>
              <w:rPr>
                <w:rFonts w:ascii="Times New Roman" w:eastAsia="Times New Roman" w:hAnsi="Times New Roman" w:cs="Times New Roman"/>
              </w:rPr>
            </w:pPr>
            <w:r w:rsidRPr="006422A3">
              <w:rPr>
                <w:rFonts w:ascii="Times New Roman" w:eastAsia="Times New Roman" w:hAnsi="Times New Roman" w:cs="Times New Roman"/>
              </w:rPr>
              <w:t>- Cục Kiểm tra văn bản QPPL - Bộ Tư pháp;</w:t>
            </w:r>
            <w:r w:rsidR="005828B4" w:rsidRPr="006422A3">
              <w:rPr>
                <w:rFonts w:ascii="Times New Roman" w:eastAsia="Times New Roman" w:hAnsi="Times New Roman" w:cs="Times New Roman"/>
                <w:lang w:val="vi-VN"/>
              </w:rPr>
              <w:br/>
              <w:t>- Thường trực Tỉnh ủy;</w:t>
            </w:r>
            <w:r w:rsidR="005828B4" w:rsidRPr="006422A3">
              <w:rPr>
                <w:rFonts w:ascii="Times New Roman" w:eastAsia="Times New Roman" w:hAnsi="Times New Roman" w:cs="Times New Roman"/>
                <w:lang w:val="vi-VN"/>
              </w:rPr>
              <w:br/>
              <w:t>- Thường trực HĐND tỉnh;</w:t>
            </w:r>
            <w:r w:rsidR="005828B4" w:rsidRPr="006422A3">
              <w:rPr>
                <w:rFonts w:ascii="Times New Roman" w:eastAsia="Times New Roman" w:hAnsi="Times New Roman" w:cs="Times New Roman"/>
                <w:lang w:val="vi-VN"/>
              </w:rPr>
              <w:br/>
            </w:r>
            <w:r w:rsidR="00C06F3B" w:rsidRPr="006422A3">
              <w:rPr>
                <w:rFonts w:ascii="Times New Roman" w:eastAsia="Times New Roman" w:hAnsi="Times New Roman" w:cs="Times New Roman"/>
              </w:rPr>
              <w:t>- Ban Chỉ đạo công tác tôn giáo tỉnh;</w:t>
            </w:r>
          </w:p>
          <w:p w:rsidR="008F6FA5" w:rsidRPr="006422A3" w:rsidRDefault="008F6FA5" w:rsidP="00C06F3B">
            <w:pPr>
              <w:spacing w:after="0" w:line="240" w:lineRule="auto"/>
              <w:rPr>
                <w:rFonts w:ascii="Times New Roman" w:eastAsia="Times New Roman" w:hAnsi="Times New Roman" w:cs="Times New Roman"/>
              </w:rPr>
            </w:pPr>
            <w:r w:rsidRPr="006422A3">
              <w:rPr>
                <w:rFonts w:ascii="Times New Roman" w:eastAsia="Times New Roman" w:hAnsi="Times New Roman" w:cs="Times New Roman"/>
              </w:rPr>
              <w:t>- Đoàn Đại biểu Quốc hội tỉnh;</w:t>
            </w:r>
          </w:p>
          <w:p w:rsidR="002B5036" w:rsidRPr="006422A3" w:rsidRDefault="002B5036" w:rsidP="00C06F3B">
            <w:pPr>
              <w:spacing w:after="0" w:line="240" w:lineRule="auto"/>
              <w:rPr>
                <w:rFonts w:ascii="Times New Roman" w:eastAsia="Times New Roman" w:hAnsi="Times New Roman" w:cs="Times New Roman"/>
              </w:rPr>
            </w:pPr>
            <w:r w:rsidRPr="006422A3">
              <w:rPr>
                <w:rFonts w:ascii="Times New Roman" w:eastAsia="Times New Roman" w:hAnsi="Times New Roman" w:cs="Times New Roman"/>
                <w:lang w:val="vi-VN"/>
              </w:rPr>
              <w:t>- Ban Dân vận Tỉnh ủy;</w:t>
            </w:r>
          </w:p>
          <w:p w:rsidR="00C06F3B" w:rsidRPr="006422A3" w:rsidRDefault="005828B4" w:rsidP="00C06F3B">
            <w:pPr>
              <w:spacing w:after="0" w:line="240" w:lineRule="auto"/>
              <w:rPr>
                <w:rFonts w:ascii="Times New Roman" w:eastAsia="Times New Roman" w:hAnsi="Times New Roman" w:cs="Times New Roman"/>
              </w:rPr>
            </w:pPr>
            <w:r w:rsidRPr="006422A3">
              <w:rPr>
                <w:rFonts w:ascii="Times New Roman" w:eastAsia="Times New Roman" w:hAnsi="Times New Roman" w:cs="Times New Roman"/>
                <w:lang w:val="vi-VN"/>
              </w:rPr>
              <w:t>- Ủy ban MTTQVN tỉnh;</w:t>
            </w:r>
          </w:p>
          <w:p w:rsidR="005828B4" w:rsidRPr="006422A3" w:rsidRDefault="005828B4" w:rsidP="00C06F3B">
            <w:pPr>
              <w:spacing w:after="0" w:line="240" w:lineRule="auto"/>
              <w:rPr>
                <w:rFonts w:ascii="Times New Roman" w:eastAsia="Times New Roman" w:hAnsi="Times New Roman" w:cs="Times New Roman"/>
                <w:sz w:val="28"/>
                <w:szCs w:val="28"/>
              </w:rPr>
            </w:pPr>
            <w:r w:rsidRPr="006422A3">
              <w:rPr>
                <w:rFonts w:ascii="Times New Roman" w:eastAsia="Times New Roman" w:hAnsi="Times New Roman" w:cs="Times New Roman"/>
                <w:lang w:val="vi-VN"/>
              </w:rPr>
              <w:t>- CT, các PCT UBND tỉnh;</w:t>
            </w:r>
            <w:r w:rsidRPr="006422A3">
              <w:rPr>
                <w:rFonts w:ascii="Times New Roman" w:eastAsia="Times New Roman" w:hAnsi="Times New Roman" w:cs="Times New Roman"/>
                <w:lang w:val="vi-VN"/>
              </w:rPr>
              <w:br/>
              <w:t>- CVP UBND tỉnh;</w:t>
            </w:r>
            <w:r w:rsidRPr="006422A3">
              <w:rPr>
                <w:rFonts w:ascii="Times New Roman" w:eastAsia="Times New Roman" w:hAnsi="Times New Roman" w:cs="Times New Roman"/>
                <w:lang w:val="vi-VN"/>
              </w:rPr>
              <w:br/>
              <w:t>- Lưu: VT</w:t>
            </w:r>
            <w:r w:rsidR="00C06F3B" w:rsidRPr="006422A3">
              <w:rPr>
                <w:rFonts w:ascii="Times New Roman" w:eastAsia="Times New Roman" w:hAnsi="Times New Roman" w:cs="Times New Roman"/>
              </w:rPr>
              <w:t>.</w:t>
            </w:r>
          </w:p>
        </w:tc>
        <w:tc>
          <w:tcPr>
            <w:tcW w:w="4536" w:type="dxa"/>
            <w:shd w:val="clear" w:color="auto" w:fill="FFFFFF"/>
            <w:tcMar>
              <w:top w:w="0" w:type="dxa"/>
              <w:left w:w="108" w:type="dxa"/>
              <w:bottom w:w="0" w:type="dxa"/>
              <w:right w:w="108" w:type="dxa"/>
            </w:tcMar>
            <w:hideMark/>
          </w:tcPr>
          <w:p w:rsidR="005828B4" w:rsidRPr="006422A3" w:rsidRDefault="005828B4" w:rsidP="00C06F3B">
            <w:pPr>
              <w:spacing w:before="120" w:after="120" w:line="234" w:lineRule="atLeast"/>
              <w:jc w:val="center"/>
              <w:rPr>
                <w:rFonts w:ascii="Times New Roman" w:eastAsia="Times New Roman" w:hAnsi="Times New Roman" w:cs="Times New Roman"/>
                <w:sz w:val="28"/>
                <w:szCs w:val="28"/>
              </w:rPr>
            </w:pPr>
            <w:r w:rsidRPr="006422A3">
              <w:rPr>
                <w:rFonts w:ascii="Times New Roman" w:eastAsia="Times New Roman" w:hAnsi="Times New Roman" w:cs="Times New Roman"/>
                <w:b/>
                <w:bCs/>
                <w:sz w:val="26"/>
                <w:szCs w:val="28"/>
                <w:lang w:val="vi-VN"/>
              </w:rPr>
              <w:t>TM. ỦY BAN NHÂN DÂN</w:t>
            </w:r>
            <w:r w:rsidRPr="006422A3">
              <w:rPr>
                <w:rFonts w:ascii="Times New Roman" w:eastAsia="Times New Roman" w:hAnsi="Times New Roman" w:cs="Times New Roman"/>
                <w:b/>
                <w:bCs/>
                <w:sz w:val="28"/>
                <w:szCs w:val="28"/>
              </w:rPr>
              <w:br/>
            </w:r>
          </w:p>
        </w:tc>
      </w:tr>
    </w:tbl>
    <w:p w:rsidR="005828B4" w:rsidRPr="006422A3" w:rsidRDefault="005828B4" w:rsidP="005828B4">
      <w:pPr>
        <w:shd w:val="clear" w:color="auto" w:fill="FFFFFF"/>
        <w:spacing w:before="120" w:after="120" w:line="234" w:lineRule="atLeast"/>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w:t>
      </w:r>
    </w:p>
    <w:p w:rsidR="00C06F3B" w:rsidRPr="006422A3" w:rsidRDefault="00C06F3B" w:rsidP="005828B4">
      <w:pPr>
        <w:shd w:val="clear" w:color="auto" w:fill="FFFFFF"/>
        <w:spacing w:before="120" w:after="120" w:line="234" w:lineRule="atLeast"/>
        <w:rPr>
          <w:rFonts w:ascii="Times New Roman" w:eastAsia="Times New Roman" w:hAnsi="Times New Roman" w:cs="Times New Roman"/>
          <w:sz w:val="28"/>
          <w:szCs w:val="28"/>
        </w:rPr>
      </w:pPr>
    </w:p>
    <w:p w:rsidR="00C06F3B" w:rsidRPr="006422A3" w:rsidRDefault="00C06F3B"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0818C6" w:rsidRPr="006422A3" w:rsidRDefault="000818C6" w:rsidP="005828B4">
      <w:pPr>
        <w:shd w:val="clear" w:color="auto" w:fill="FFFFFF"/>
        <w:spacing w:before="120" w:after="120" w:line="234" w:lineRule="atLeast"/>
        <w:rPr>
          <w:rFonts w:ascii="Times New Roman" w:eastAsia="Times New Roman" w:hAnsi="Times New Roman" w:cs="Times New Roman"/>
          <w:sz w:val="28"/>
          <w:szCs w:val="28"/>
        </w:rPr>
      </w:pPr>
    </w:p>
    <w:p w:rsidR="00C51FC9" w:rsidRPr="006422A3" w:rsidRDefault="00C51FC9" w:rsidP="00C51FC9">
      <w:pPr>
        <w:tabs>
          <w:tab w:val="left" w:pos="3301"/>
        </w:tabs>
        <w:rPr>
          <w:rFonts w:ascii="Times New Roman" w:eastAsia="Times New Roman" w:hAnsi="Times New Roman" w:cs="Times New Roman"/>
          <w:sz w:val="28"/>
          <w:szCs w:val="28"/>
        </w:rPr>
      </w:pPr>
      <w:bookmarkStart w:id="8" w:name="loai_2"/>
    </w:p>
    <w:p w:rsidR="00C51FC9" w:rsidRPr="006422A3" w:rsidRDefault="00C51FC9" w:rsidP="00C51FC9">
      <w:pPr>
        <w:rPr>
          <w:rFonts w:ascii="Times New Roman" w:eastAsia="Times New Roman" w:hAnsi="Times New Roman" w:cs="Times New Roman"/>
          <w:sz w:val="28"/>
          <w:szCs w:val="28"/>
          <w:lang w:val="vi-VN"/>
        </w:rPr>
      </w:pPr>
    </w:p>
    <w:p w:rsidR="00880AD1" w:rsidRPr="006422A3" w:rsidRDefault="00880AD1" w:rsidP="00C51FC9">
      <w:pPr>
        <w:rPr>
          <w:rFonts w:ascii="Times New Roman" w:eastAsia="Times New Roman" w:hAnsi="Times New Roman" w:cs="Times New Roman"/>
          <w:sz w:val="28"/>
          <w:szCs w:val="28"/>
          <w:lang w:val="vi-VN"/>
        </w:rPr>
        <w:sectPr w:rsidR="00880AD1" w:rsidRPr="006422A3" w:rsidSect="001A24D1">
          <w:headerReference w:type="default" r:id="rId10"/>
          <w:pgSz w:w="11907" w:h="16840" w:code="9"/>
          <w:pgMar w:top="1134" w:right="851" w:bottom="851" w:left="1701" w:header="720" w:footer="720" w:gutter="0"/>
          <w:cols w:space="720"/>
          <w:titlePg/>
          <w:docGrid w:linePitch="360"/>
        </w:sectPr>
      </w:pPr>
    </w:p>
    <w:tbl>
      <w:tblPr>
        <w:tblW w:w="9433" w:type="dxa"/>
        <w:tblCellSpacing w:w="0" w:type="dxa"/>
        <w:shd w:val="clear" w:color="auto" w:fill="FFFFFF"/>
        <w:tblCellMar>
          <w:left w:w="0" w:type="dxa"/>
          <w:right w:w="0" w:type="dxa"/>
        </w:tblCellMar>
        <w:tblLook w:val="04A0" w:firstRow="1" w:lastRow="0" w:firstColumn="1" w:lastColumn="0" w:noHBand="0" w:noVBand="1"/>
      </w:tblPr>
      <w:tblGrid>
        <w:gridCol w:w="3652"/>
        <w:gridCol w:w="5781"/>
      </w:tblGrid>
      <w:tr w:rsidR="006422A3" w:rsidRPr="006422A3" w:rsidTr="00C51FC9">
        <w:trPr>
          <w:trHeight w:val="733"/>
          <w:tblCellSpacing w:w="0" w:type="dxa"/>
        </w:trPr>
        <w:tc>
          <w:tcPr>
            <w:tcW w:w="3652" w:type="dxa"/>
            <w:shd w:val="clear" w:color="auto" w:fill="FFFFFF"/>
            <w:tcMar>
              <w:top w:w="0" w:type="dxa"/>
              <w:left w:w="108" w:type="dxa"/>
              <w:bottom w:w="0" w:type="dxa"/>
              <w:right w:w="108" w:type="dxa"/>
            </w:tcMar>
            <w:hideMark/>
          </w:tcPr>
          <w:p w:rsidR="00C51FC9" w:rsidRPr="006422A3" w:rsidRDefault="002F3212" w:rsidP="00BF1F7F">
            <w:pPr>
              <w:jc w:val="center"/>
              <w:rPr>
                <w:sz w:val="24"/>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130175</wp:posOffset>
                      </wp:positionH>
                      <wp:positionV relativeFrom="paragraph">
                        <wp:posOffset>688975</wp:posOffset>
                      </wp:positionV>
                      <wp:extent cx="1048385" cy="297180"/>
                      <wp:effectExtent l="0" t="0" r="1841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97180"/>
                              </a:xfrm>
                              <a:prstGeom prst="rect">
                                <a:avLst/>
                              </a:prstGeom>
                              <a:solidFill>
                                <a:srgbClr val="FFFFFF"/>
                              </a:solidFill>
                              <a:ln w="9525">
                                <a:solidFill>
                                  <a:srgbClr val="000000"/>
                                </a:solidFill>
                                <a:miter lim="800000"/>
                                <a:headEnd/>
                                <a:tailEnd/>
                              </a:ln>
                            </wps:spPr>
                            <wps:txbx>
                              <w:txbxContent>
                                <w:p w:rsidR="00C51FC9" w:rsidRPr="00C51FC9" w:rsidRDefault="00C51FC9" w:rsidP="00C51FC9">
                                  <w:pPr>
                                    <w:jc w:val="center"/>
                                    <w:rPr>
                                      <w:rFonts w:ascii="Times New Roman" w:hAnsi="Times New Roman" w:cs="Times New Roman"/>
                                      <w:sz w:val="28"/>
                                      <w:szCs w:val="28"/>
                                    </w:rPr>
                                  </w:pPr>
                                  <w:r w:rsidRPr="00C51FC9">
                                    <w:rPr>
                                      <w:rFonts w:ascii="Times New Roman" w:hAnsi="Times New Roman" w:cs="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25pt;margin-top:54.25pt;width:82.5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XMKgIAAE4EAAAOAAAAZHJzL2Uyb0RvYy54bWysVFFv0zAQfkfiP1h+p0lKyt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">
                      <v:textbox>
                        <w:txbxContent>
                          <w:p w:rsidR="00C51FC9" w:rsidRPr="00C51FC9" w:rsidRDefault="00C51FC9" w:rsidP="00C51FC9">
                            <w:pPr>
                              <w:jc w:val="center"/>
                              <w:rPr>
                                <w:rFonts w:ascii="Times New Roman" w:hAnsi="Times New Roman" w:cs="Times New Roman"/>
                                <w:sz w:val="28"/>
                                <w:szCs w:val="28"/>
                              </w:rPr>
                            </w:pPr>
                            <w:r w:rsidRPr="00C51FC9">
                              <w:rPr>
                                <w:rFonts w:ascii="Times New Roman" w:hAnsi="Times New Roman" w:cs="Times New Roman"/>
                                <w:sz w:val="28"/>
                                <w:szCs w:val="28"/>
                              </w:rPr>
                              <w:t>DỰ THẢO</w:t>
                            </w:r>
                          </w:p>
                        </w:txbxContent>
                      </v:textbox>
                    </v:rect>
                  </w:pict>
                </mc:Fallback>
              </mc:AlternateContent>
            </w:r>
            <w:r>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63360" behindDoc="0" locked="0" layoutInCell="1" allowOverlap="1">
                      <wp:simplePos x="0" y="0"/>
                      <wp:positionH relativeFrom="column">
                        <wp:posOffset>751205</wp:posOffset>
                      </wp:positionH>
                      <wp:positionV relativeFrom="paragraph">
                        <wp:posOffset>413384</wp:posOffset>
                      </wp:positionV>
                      <wp:extent cx="7962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9.15pt;margin-top:32.55pt;width:62.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"/>
                  </w:pict>
                </mc:Fallback>
              </mc:AlternateContent>
            </w:r>
            <w:r w:rsidR="00C51FC9" w:rsidRPr="006422A3">
              <w:rPr>
                <w:rFonts w:ascii="Times New Roman" w:eastAsia="Times New Roman" w:hAnsi="Times New Roman" w:cs="Times New Roman"/>
                <w:b/>
                <w:bCs/>
                <w:sz w:val="26"/>
                <w:szCs w:val="28"/>
                <w:lang w:val="vi-VN"/>
              </w:rPr>
              <w:t>ỦY BAN NHÂN DÂN</w:t>
            </w:r>
            <w:r w:rsidR="00C51FC9" w:rsidRPr="006422A3">
              <w:rPr>
                <w:rFonts w:ascii="Times New Roman" w:eastAsia="Times New Roman" w:hAnsi="Times New Roman" w:cs="Times New Roman"/>
                <w:b/>
                <w:bCs/>
                <w:sz w:val="26"/>
                <w:szCs w:val="28"/>
                <w:lang w:val="vi-VN"/>
              </w:rPr>
              <w:br/>
              <w:t>TỈNH BÌNH ĐỊNH</w:t>
            </w:r>
            <w:r w:rsidR="00C51FC9" w:rsidRPr="006422A3">
              <w:rPr>
                <w:rFonts w:ascii="Times New Roman" w:eastAsia="Times New Roman" w:hAnsi="Times New Roman" w:cs="Times New Roman"/>
                <w:b/>
                <w:bCs/>
                <w:sz w:val="26"/>
                <w:szCs w:val="28"/>
                <w:lang w:val="vi-VN"/>
              </w:rPr>
              <w:br/>
            </w:r>
          </w:p>
        </w:tc>
        <w:tc>
          <w:tcPr>
            <w:tcW w:w="5781" w:type="dxa"/>
            <w:shd w:val="clear" w:color="auto" w:fill="FFFFFF"/>
            <w:tcMar>
              <w:top w:w="0" w:type="dxa"/>
              <w:left w:w="108" w:type="dxa"/>
              <w:bottom w:w="0" w:type="dxa"/>
              <w:right w:w="108" w:type="dxa"/>
            </w:tcMar>
            <w:hideMark/>
          </w:tcPr>
          <w:p w:rsidR="00C51FC9" w:rsidRPr="006422A3" w:rsidRDefault="002F3212" w:rsidP="00BF1F7F">
            <w:pPr>
              <w:spacing w:after="0" w:line="264" w:lineRule="auto"/>
              <w:jc w:val="center"/>
              <w:rPr>
                <w:rFonts w:ascii="Times New Roman" w:eastAsia="Times New Roman" w:hAnsi="Times New Roman" w:cs="Times New Roman"/>
                <w:sz w:val="16"/>
                <w:szCs w:val="28"/>
              </w:rPr>
            </w:pPr>
            <w:r>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64384" behindDoc="0" locked="0" layoutInCell="1" allowOverlap="1">
                      <wp:simplePos x="0" y="0"/>
                      <wp:positionH relativeFrom="column">
                        <wp:posOffset>724535</wp:posOffset>
                      </wp:positionH>
                      <wp:positionV relativeFrom="paragraph">
                        <wp:posOffset>424814</wp:posOffset>
                      </wp:positionV>
                      <wp:extent cx="21259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05pt;margin-top:33.45pt;width:167.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"/>
                  </w:pict>
                </mc:Fallback>
              </mc:AlternateContent>
            </w:r>
            <w:r w:rsidR="00C51FC9" w:rsidRPr="006422A3">
              <w:rPr>
                <w:rFonts w:ascii="Times New Roman" w:eastAsia="Times New Roman" w:hAnsi="Times New Roman" w:cs="Times New Roman"/>
                <w:b/>
                <w:bCs/>
                <w:sz w:val="26"/>
                <w:szCs w:val="28"/>
                <w:lang w:val="vi-VN"/>
              </w:rPr>
              <w:t>CỘNG HÒA XÃ HỘI CHỦ NGHĨA VIỆT NAM</w:t>
            </w:r>
            <w:r w:rsidR="00C51FC9" w:rsidRPr="006422A3">
              <w:rPr>
                <w:rFonts w:ascii="Times New Roman" w:eastAsia="Times New Roman" w:hAnsi="Times New Roman" w:cs="Times New Roman"/>
                <w:b/>
                <w:bCs/>
                <w:sz w:val="26"/>
                <w:szCs w:val="28"/>
                <w:lang w:val="vi-VN"/>
              </w:rPr>
              <w:br/>
            </w:r>
            <w:r w:rsidR="00C51FC9" w:rsidRPr="006422A3">
              <w:rPr>
                <w:rFonts w:ascii="Times New Roman" w:eastAsia="Times New Roman" w:hAnsi="Times New Roman" w:cs="Times New Roman"/>
                <w:b/>
                <w:bCs/>
                <w:sz w:val="28"/>
                <w:szCs w:val="28"/>
                <w:lang w:val="vi-VN"/>
              </w:rPr>
              <w:t>Độc lập - Tự do - Hạnh phúc</w:t>
            </w:r>
            <w:r w:rsidR="00C51FC9" w:rsidRPr="006422A3">
              <w:rPr>
                <w:rFonts w:ascii="Times New Roman" w:eastAsia="Times New Roman" w:hAnsi="Times New Roman" w:cs="Times New Roman"/>
                <w:b/>
                <w:bCs/>
                <w:sz w:val="28"/>
                <w:szCs w:val="28"/>
                <w:lang w:val="vi-VN"/>
              </w:rPr>
              <w:br/>
            </w:r>
          </w:p>
        </w:tc>
      </w:tr>
      <w:tr w:rsidR="006422A3" w:rsidRPr="006422A3" w:rsidTr="00C51FC9">
        <w:trPr>
          <w:tblCellSpacing w:w="0" w:type="dxa"/>
        </w:trPr>
        <w:tc>
          <w:tcPr>
            <w:tcW w:w="3652" w:type="dxa"/>
            <w:shd w:val="clear" w:color="auto" w:fill="FFFFFF"/>
            <w:tcMar>
              <w:top w:w="0" w:type="dxa"/>
              <w:left w:w="108" w:type="dxa"/>
              <w:bottom w:w="0" w:type="dxa"/>
              <w:right w:w="108" w:type="dxa"/>
            </w:tcMar>
            <w:hideMark/>
          </w:tcPr>
          <w:p w:rsidR="00C51FC9" w:rsidRPr="006422A3" w:rsidRDefault="00C51FC9" w:rsidP="00BF1F7F">
            <w:pPr>
              <w:spacing w:before="120" w:after="120" w:line="234" w:lineRule="atLeast"/>
              <w:jc w:val="center"/>
              <w:rPr>
                <w:rFonts w:ascii="Times New Roman" w:eastAsia="Times New Roman" w:hAnsi="Times New Roman" w:cs="Times New Roman"/>
                <w:sz w:val="28"/>
                <w:szCs w:val="28"/>
              </w:rPr>
            </w:pPr>
          </w:p>
        </w:tc>
        <w:tc>
          <w:tcPr>
            <w:tcW w:w="5781" w:type="dxa"/>
            <w:shd w:val="clear" w:color="auto" w:fill="FFFFFF"/>
            <w:tcMar>
              <w:top w:w="0" w:type="dxa"/>
              <w:left w:w="108" w:type="dxa"/>
              <w:bottom w:w="0" w:type="dxa"/>
              <w:right w:w="108" w:type="dxa"/>
            </w:tcMar>
            <w:hideMark/>
          </w:tcPr>
          <w:p w:rsidR="00C51FC9" w:rsidRPr="006422A3" w:rsidRDefault="00C51FC9" w:rsidP="00BF1F7F">
            <w:pPr>
              <w:spacing w:before="120" w:after="120" w:line="234" w:lineRule="atLeast"/>
              <w:jc w:val="center"/>
              <w:rPr>
                <w:rFonts w:ascii="Times New Roman" w:eastAsia="Times New Roman" w:hAnsi="Times New Roman" w:cs="Times New Roman"/>
                <w:sz w:val="28"/>
                <w:szCs w:val="28"/>
              </w:rPr>
            </w:pPr>
          </w:p>
        </w:tc>
      </w:tr>
    </w:tbl>
    <w:p w:rsidR="00C51FC9" w:rsidRPr="006422A3" w:rsidRDefault="00C51FC9" w:rsidP="005828B4">
      <w:pPr>
        <w:shd w:val="clear" w:color="auto" w:fill="FFFFFF"/>
        <w:spacing w:after="0" w:line="234" w:lineRule="atLeast"/>
        <w:jc w:val="center"/>
        <w:rPr>
          <w:rFonts w:ascii="Times New Roman" w:eastAsia="Times New Roman" w:hAnsi="Times New Roman" w:cs="Times New Roman"/>
          <w:b/>
          <w:bCs/>
          <w:sz w:val="28"/>
          <w:szCs w:val="28"/>
        </w:rPr>
      </w:pPr>
    </w:p>
    <w:p w:rsidR="00C51FC9" w:rsidRPr="006422A3" w:rsidRDefault="00C51FC9" w:rsidP="005828B4">
      <w:pPr>
        <w:shd w:val="clear" w:color="auto" w:fill="FFFFFF"/>
        <w:spacing w:after="0" w:line="234" w:lineRule="atLeast"/>
        <w:jc w:val="center"/>
        <w:rPr>
          <w:rFonts w:ascii="Times New Roman" w:eastAsia="Times New Roman" w:hAnsi="Times New Roman" w:cs="Times New Roman"/>
          <w:b/>
          <w:bCs/>
          <w:sz w:val="28"/>
          <w:szCs w:val="28"/>
        </w:rPr>
      </w:pPr>
    </w:p>
    <w:p w:rsidR="005828B4" w:rsidRPr="006422A3" w:rsidRDefault="005828B4" w:rsidP="005828B4">
      <w:pPr>
        <w:shd w:val="clear" w:color="auto" w:fill="FFFFFF"/>
        <w:spacing w:after="0" w:line="234" w:lineRule="atLeast"/>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lang w:val="vi-VN"/>
        </w:rPr>
        <w:t>QUY CHẾ</w:t>
      </w:r>
      <w:bookmarkEnd w:id="8"/>
    </w:p>
    <w:p w:rsidR="000818C6" w:rsidRPr="006422A3" w:rsidRDefault="000818C6" w:rsidP="005828B4">
      <w:pPr>
        <w:shd w:val="clear" w:color="auto" w:fill="FFFFFF"/>
        <w:spacing w:after="0" w:line="234" w:lineRule="atLeast"/>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Phối hợp công tác quản lý nhà nước về tín ngưỡng, tôn giáo</w:t>
      </w:r>
    </w:p>
    <w:p w:rsidR="000818C6" w:rsidRPr="006422A3" w:rsidRDefault="000818C6" w:rsidP="005828B4">
      <w:pPr>
        <w:shd w:val="clear" w:color="auto" w:fill="FFFFFF"/>
        <w:spacing w:after="0" w:line="234" w:lineRule="atLeast"/>
        <w:jc w:val="center"/>
        <w:rPr>
          <w:rFonts w:ascii="Times New Roman" w:eastAsia="Times New Roman" w:hAnsi="Times New Roman" w:cs="Times New Roman"/>
          <w:sz w:val="28"/>
          <w:szCs w:val="28"/>
        </w:rPr>
      </w:pPr>
      <w:r w:rsidRPr="006422A3">
        <w:rPr>
          <w:rFonts w:ascii="Times New Roman" w:eastAsia="Times New Roman" w:hAnsi="Times New Roman" w:cs="Times New Roman"/>
          <w:b/>
          <w:bCs/>
          <w:sz w:val="28"/>
          <w:szCs w:val="28"/>
        </w:rPr>
        <w:t xml:space="preserve"> trên địa bàn tỉnh Bình Định</w:t>
      </w:r>
    </w:p>
    <w:p w:rsidR="000818C6" w:rsidRPr="006422A3" w:rsidRDefault="005828B4" w:rsidP="005828B4">
      <w:pPr>
        <w:shd w:val="clear" w:color="auto" w:fill="FFFFFF"/>
        <w:spacing w:after="0" w:line="234" w:lineRule="atLeast"/>
        <w:jc w:val="center"/>
        <w:rPr>
          <w:rFonts w:ascii="Times New Roman" w:eastAsia="Times New Roman" w:hAnsi="Times New Roman" w:cs="Times New Roman"/>
          <w:i/>
          <w:iCs/>
          <w:sz w:val="28"/>
          <w:szCs w:val="28"/>
        </w:rPr>
      </w:pPr>
      <w:r w:rsidRPr="006422A3">
        <w:rPr>
          <w:rFonts w:ascii="Times New Roman" w:eastAsia="Times New Roman" w:hAnsi="Times New Roman" w:cs="Times New Roman"/>
          <w:i/>
          <w:iCs/>
          <w:sz w:val="28"/>
          <w:szCs w:val="28"/>
          <w:lang w:val="vi-VN"/>
        </w:rPr>
        <w:t>(Kèm theo Quyết</w:t>
      </w:r>
      <w:r w:rsidR="000818C6" w:rsidRPr="006422A3">
        <w:rPr>
          <w:rFonts w:ascii="Times New Roman" w:eastAsia="Times New Roman" w:hAnsi="Times New Roman" w:cs="Times New Roman"/>
          <w:i/>
          <w:iCs/>
          <w:sz w:val="28"/>
          <w:szCs w:val="28"/>
          <w:lang w:val="vi-VN"/>
        </w:rPr>
        <w:t xml:space="preserve"> định số </w:t>
      </w:r>
      <w:r w:rsidR="009C0712" w:rsidRPr="006422A3">
        <w:rPr>
          <w:rFonts w:ascii="Times New Roman" w:eastAsia="Times New Roman" w:hAnsi="Times New Roman" w:cs="Times New Roman"/>
          <w:i/>
          <w:iCs/>
          <w:sz w:val="28"/>
          <w:szCs w:val="28"/>
        </w:rPr>
        <w:t xml:space="preserve">     </w:t>
      </w:r>
      <w:r w:rsidRPr="006422A3">
        <w:rPr>
          <w:rFonts w:ascii="Times New Roman" w:eastAsia="Times New Roman" w:hAnsi="Times New Roman" w:cs="Times New Roman"/>
          <w:i/>
          <w:iCs/>
          <w:sz w:val="28"/>
          <w:szCs w:val="28"/>
          <w:lang w:val="vi-VN"/>
        </w:rPr>
        <w:t>/202</w:t>
      </w:r>
      <w:r w:rsidR="000818C6" w:rsidRPr="006422A3">
        <w:rPr>
          <w:rFonts w:ascii="Times New Roman" w:eastAsia="Times New Roman" w:hAnsi="Times New Roman" w:cs="Times New Roman"/>
          <w:i/>
          <w:iCs/>
          <w:sz w:val="28"/>
          <w:szCs w:val="28"/>
        </w:rPr>
        <w:t>3</w:t>
      </w:r>
      <w:r w:rsidRPr="006422A3">
        <w:rPr>
          <w:rFonts w:ascii="Times New Roman" w:eastAsia="Times New Roman" w:hAnsi="Times New Roman" w:cs="Times New Roman"/>
          <w:i/>
          <w:iCs/>
          <w:sz w:val="28"/>
          <w:szCs w:val="28"/>
          <w:lang w:val="vi-VN"/>
        </w:rPr>
        <w:t>/QĐ-UBND ngày </w:t>
      </w:r>
      <w:r w:rsidR="000818C6" w:rsidRPr="006422A3">
        <w:rPr>
          <w:rFonts w:ascii="Times New Roman" w:eastAsia="Times New Roman" w:hAnsi="Times New Roman" w:cs="Times New Roman"/>
          <w:i/>
          <w:iCs/>
          <w:sz w:val="28"/>
          <w:szCs w:val="28"/>
        </w:rPr>
        <w:t xml:space="preserve"> </w:t>
      </w:r>
      <w:r w:rsidR="009C0712" w:rsidRPr="006422A3">
        <w:rPr>
          <w:rFonts w:ascii="Times New Roman" w:eastAsia="Times New Roman" w:hAnsi="Times New Roman" w:cs="Times New Roman"/>
          <w:i/>
          <w:iCs/>
          <w:sz w:val="28"/>
          <w:szCs w:val="28"/>
        </w:rPr>
        <w:t xml:space="preserve">   </w:t>
      </w:r>
      <w:r w:rsidR="000818C6" w:rsidRPr="006422A3">
        <w:rPr>
          <w:rFonts w:ascii="Times New Roman" w:eastAsia="Times New Roman" w:hAnsi="Times New Roman" w:cs="Times New Roman"/>
          <w:i/>
          <w:iCs/>
          <w:sz w:val="28"/>
          <w:szCs w:val="28"/>
        </w:rPr>
        <w:t>/</w:t>
      </w:r>
      <w:r w:rsidR="009C0712" w:rsidRPr="006422A3">
        <w:rPr>
          <w:rFonts w:ascii="Times New Roman" w:eastAsia="Times New Roman" w:hAnsi="Times New Roman" w:cs="Times New Roman"/>
          <w:i/>
          <w:iCs/>
          <w:sz w:val="28"/>
          <w:szCs w:val="28"/>
        </w:rPr>
        <w:t xml:space="preserve">     </w:t>
      </w:r>
      <w:r w:rsidRPr="006422A3">
        <w:rPr>
          <w:rFonts w:ascii="Times New Roman" w:eastAsia="Times New Roman" w:hAnsi="Times New Roman" w:cs="Times New Roman"/>
          <w:i/>
          <w:iCs/>
          <w:sz w:val="28"/>
          <w:szCs w:val="28"/>
          <w:lang w:val="vi-VN"/>
        </w:rPr>
        <w:t>/202</w:t>
      </w:r>
      <w:r w:rsidR="000818C6" w:rsidRPr="006422A3">
        <w:rPr>
          <w:rFonts w:ascii="Times New Roman" w:eastAsia="Times New Roman" w:hAnsi="Times New Roman" w:cs="Times New Roman"/>
          <w:i/>
          <w:iCs/>
          <w:sz w:val="28"/>
          <w:szCs w:val="28"/>
        </w:rPr>
        <w:t>3</w:t>
      </w:r>
    </w:p>
    <w:p w:rsidR="005828B4" w:rsidRPr="006422A3" w:rsidRDefault="005828B4" w:rsidP="005828B4">
      <w:pPr>
        <w:shd w:val="clear" w:color="auto" w:fill="FFFFFF"/>
        <w:spacing w:after="0" w:line="234" w:lineRule="atLeast"/>
        <w:jc w:val="center"/>
        <w:rPr>
          <w:rFonts w:ascii="Times New Roman" w:eastAsia="Times New Roman" w:hAnsi="Times New Roman" w:cs="Times New Roman"/>
          <w:i/>
          <w:iCs/>
          <w:sz w:val="28"/>
          <w:szCs w:val="28"/>
        </w:rPr>
      </w:pPr>
      <w:r w:rsidRPr="006422A3">
        <w:rPr>
          <w:rFonts w:ascii="Times New Roman" w:eastAsia="Times New Roman" w:hAnsi="Times New Roman" w:cs="Times New Roman"/>
          <w:i/>
          <w:iCs/>
          <w:sz w:val="28"/>
          <w:szCs w:val="28"/>
          <w:lang w:val="vi-VN"/>
        </w:rPr>
        <w:t xml:space="preserve"> của Ủy ban nhân dân tỉnh </w:t>
      </w:r>
      <w:r w:rsidR="000818C6" w:rsidRPr="006422A3">
        <w:rPr>
          <w:rFonts w:ascii="Times New Roman" w:eastAsia="Times New Roman" w:hAnsi="Times New Roman" w:cs="Times New Roman"/>
          <w:i/>
          <w:iCs/>
          <w:sz w:val="28"/>
          <w:szCs w:val="28"/>
        </w:rPr>
        <w:t>Bình Định</w:t>
      </w:r>
      <w:r w:rsidRPr="006422A3">
        <w:rPr>
          <w:rFonts w:ascii="Times New Roman" w:eastAsia="Times New Roman" w:hAnsi="Times New Roman" w:cs="Times New Roman"/>
          <w:i/>
          <w:iCs/>
          <w:sz w:val="28"/>
          <w:szCs w:val="28"/>
        </w:rPr>
        <w:t>)</w:t>
      </w:r>
    </w:p>
    <w:p w:rsidR="00B6719B" w:rsidRPr="006422A3" w:rsidRDefault="002F3212" w:rsidP="00B6719B">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i/>
          <w:iCs/>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1964690</wp:posOffset>
                </wp:positionH>
                <wp:positionV relativeFrom="paragraph">
                  <wp:posOffset>19049</wp:posOffset>
                </wp:positionV>
                <wp:extent cx="178371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4.7pt;margin-top:1.5pt;width:140.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"/>
            </w:pict>
          </mc:Fallback>
        </mc:AlternateContent>
      </w:r>
      <w:bookmarkStart w:id="9" w:name="chuong_1"/>
    </w:p>
    <w:p w:rsidR="009C475A" w:rsidRDefault="009C475A" w:rsidP="00B6719B">
      <w:pPr>
        <w:shd w:val="clear" w:color="auto" w:fill="FFFFFF"/>
        <w:spacing w:after="0" w:line="234" w:lineRule="atLeast"/>
        <w:jc w:val="center"/>
        <w:rPr>
          <w:rFonts w:ascii="Times New Roman" w:eastAsia="Times New Roman" w:hAnsi="Times New Roman" w:cs="Times New Roman"/>
          <w:b/>
          <w:bCs/>
          <w:sz w:val="28"/>
          <w:szCs w:val="28"/>
        </w:rPr>
      </w:pPr>
    </w:p>
    <w:p w:rsidR="005828B4" w:rsidRPr="006422A3" w:rsidRDefault="005828B4" w:rsidP="00B6719B">
      <w:pPr>
        <w:shd w:val="clear" w:color="auto" w:fill="FFFFFF"/>
        <w:spacing w:after="0" w:line="234" w:lineRule="atLeast"/>
        <w:jc w:val="center"/>
        <w:rPr>
          <w:rFonts w:ascii="Times New Roman" w:eastAsia="Times New Roman" w:hAnsi="Times New Roman" w:cs="Times New Roman"/>
          <w:sz w:val="28"/>
          <w:szCs w:val="28"/>
        </w:rPr>
      </w:pPr>
      <w:r w:rsidRPr="006422A3">
        <w:rPr>
          <w:rFonts w:ascii="Times New Roman" w:eastAsia="Times New Roman" w:hAnsi="Times New Roman" w:cs="Times New Roman"/>
          <w:b/>
          <w:bCs/>
          <w:sz w:val="28"/>
          <w:szCs w:val="28"/>
          <w:lang w:val="vi-VN"/>
        </w:rPr>
        <w:t>Chương I</w:t>
      </w:r>
      <w:bookmarkEnd w:id="9"/>
    </w:p>
    <w:p w:rsidR="005828B4" w:rsidRPr="006422A3" w:rsidRDefault="005828B4" w:rsidP="00B426EB">
      <w:pPr>
        <w:shd w:val="clear" w:color="auto" w:fill="FFFFFF"/>
        <w:spacing w:before="120" w:after="120" w:line="240" w:lineRule="auto"/>
        <w:jc w:val="center"/>
        <w:rPr>
          <w:rFonts w:ascii="Times New Roman" w:eastAsia="Times New Roman" w:hAnsi="Times New Roman" w:cs="Times New Roman"/>
          <w:b/>
          <w:bCs/>
          <w:sz w:val="28"/>
          <w:szCs w:val="28"/>
        </w:rPr>
      </w:pPr>
      <w:bookmarkStart w:id="10" w:name="chuong_1_name"/>
      <w:r w:rsidRPr="006422A3">
        <w:rPr>
          <w:rFonts w:ascii="Times New Roman" w:eastAsia="Times New Roman" w:hAnsi="Times New Roman" w:cs="Times New Roman"/>
          <w:b/>
          <w:bCs/>
          <w:sz w:val="28"/>
          <w:szCs w:val="28"/>
          <w:lang w:val="vi-VN"/>
        </w:rPr>
        <w:t>NHỮNG QUY ĐỊNH CHUNG</w:t>
      </w:r>
      <w:bookmarkEnd w:id="10"/>
    </w:p>
    <w:p w:rsidR="005828B4" w:rsidRPr="006422A3" w:rsidRDefault="005828B4" w:rsidP="00B426EB">
      <w:pPr>
        <w:shd w:val="clear" w:color="auto" w:fill="FFFFFF"/>
        <w:spacing w:before="120" w:after="120"/>
        <w:ind w:firstLine="720"/>
        <w:jc w:val="both"/>
        <w:rPr>
          <w:rFonts w:ascii="Times New Roman" w:eastAsia="Times New Roman" w:hAnsi="Times New Roman" w:cs="Times New Roman"/>
          <w:sz w:val="28"/>
          <w:szCs w:val="28"/>
        </w:rPr>
      </w:pPr>
      <w:bookmarkStart w:id="11" w:name="dieu_1_1"/>
      <w:r w:rsidRPr="006422A3">
        <w:rPr>
          <w:rFonts w:ascii="Times New Roman" w:eastAsia="Times New Roman" w:hAnsi="Times New Roman" w:cs="Times New Roman"/>
          <w:b/>
          <w:bCs/>
          <w:sz w:val="28"/>
          <w:szCs w:val="28"/>
          <w:lang w:val="vi-VN"/>
        </w:rPr>
        <w:t>Điều 1. Phạm vi điều chỉnh</w:t>
      </w:r>
      <w:bookmarkEnd w:id="11"/>
    </w:p>
    <w:p w:rsidR="00F3552F" w:rsidRPr="006422A3" w:rsidRDefault="00232F63" w:rsidP="00232F63">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Quy chế này quy định nguyên tắc, nội dung</w:t>
      </w:r>
      <w:r w:rsidRPr="006422A3">
        <w:rPr>
          <w:rFonts w:ascii="Times New Roman" w:eastAsia="Times New Roman" w:hAnsi="Times New Roman" w:cs="Times New Roman"/>
          <w:sz w:val="28"/>
          <w:szCs w:val="28"/>
        </w:rPr>
        <w:t xml:space="preserve">, </w:t>
      </w:r>
      <w:r w:rsidR="009C0712" w:rsidRPr="006422A3">
        <w:rPr>
          <w:rFonts w:ascii="Times New Roman" w:eastAsia="Times New Roman" w:hAnsi="Times New Roman" w:cs="Times New Roman"/>
          <w:sz w:val="28"/>
          <w:szCs w:val="28"/>
        </w:rPr>
        <w:t xml:space="preserve">hình </w:t>
      </w:r>
      <w:r w:rsidRPr="006422A3">
        <w:rPr>
          <w:rFonts w:ascii="Times New Roman" w:eastAsia="Times New Roman" w:hAnsi="Times New Roman" w:cs="Times New Roman"/>
          <w:sz w:val="28"/>
          <w:szCs w:val="28"/>
          <w:lang w:val="vi-VN"/>
        </w:rPr>
        <w:t xml:space="preserve">thức, trách nhiệm phối hợp </w:t>
      </w:r>
      <w:r w:rsidRPr="006422A3">
        <w:rPr>
          <w:rFonts w:ascii="Times New Roman" w:eastAsia="Times New Roman" w:hAnsi="Times New Roman" w:cs="Times New Roman"/>
          <w:sz w:val="28"/>
          <w:szCs w:val="28"/>
        </w:rPr>
        <w:t xml:space="preserve">của </w:t>
      </w:r>
      <w:r w:rsidRPr="006422A3">
        <w:rPr>
          <w:rFonts w:ascii="Times New Roman" w:eastAsia="Times New Roman" w:hAnsi="Times New Roman" w:cs="Times New Roman"/>
          <w:sz w:val="28"/>
          <w:szCs w:val="28"/>
          <w:lang w:val="vi-VN"/>
        </w:rPr>
        <w:t>các cơ quan</w:t>
      </w:r>
      <w:r w:rsidR="00F3552F" w:rsidRPr="006422A3">
        <w:rPr>
          <w:rFonts w:ascii="Times New Roman" w:eastAsia="Times New Roman" w:hAnsi="Times New Roman" w:cs="Times New Roman"/>
          <w:sz w:val="28"/>
          <w:szCs w:val="28"/>
        </w:rPr>
        <w:t>, đơn vị, tổ chức và cá</w:t>
      </w:r>
      <w:r w:rsidR="00F3552F" w:rsidRPr="006422A3">
        <w:rPr>
          <w:rFonts w:ascii="Times New Roman" w:eastAsia="Times New Roman" w:hAnsi="Times New Roman" w:cs="Times New Roman"/>
          <w:sz w:val="28"/>
          <w:szCs w:val="28"/>
          <w:lang w:val="vi-VN"/>
        </w:rPr>
        <w:t xml:space="preserve"> nhân có liên quan</w:t>
      </w:r>
      <w:r w:rsidR="00F3552F" w:rsidRPr="006422A3">
        <w:rPr>
          <w:rFonts w:ascii="Times New Roman" w:eastAsia="Times New Roman" w:hAnsi="Times New Roman" w:cs="Times New Roman"/>
          <w:sz w:val="28"/>
          <w:szCs w:val="28"/>
        </w:rPr>
        <w:t xml:space="preserve"> trong quá trình phối hợp tham mưu </w:t>
      </w:r>
      <w:r w:rsidR="00473078" w:rsidRPr="006422A3">
        <w:rPr>
          <w:rFonts w:ascii="Times New Roman" w:eastAsia="Times New Roman" w:hAnsi="Times New Roman" w:cs="Times New Roman"/>
          <w:sz w:val="28"/>
          <w:szCs w:val="28"/>
        </w:rPr>
        <w:t xml:space="preserve">Ủy ban nhân dân tỉnh thực hiện </w:t>
      </w:r>
      <w:r w:rsidR="00473078" w:rsidRPr="006422A3">
        <w:rPr>
          <w:rFonts w:ascii="Times New Roman" w:eastAsia="Times New Roman" w:hAnsi="Times New Roman" w:cs="Times New Roman"/>
          <w:sz w:val="28"/>
          <w:szCs w:val="28"/>
          <w:lang w:val="vi-VN"/>
        </w:rPr>
        <w:t xml:space="preserve">quản lý nhà nước về tín ngưỡng, tôn giáo trên địa bàn tỉnh </w:t>
      </w:r>
      <w:r w:rsidR="00473078" w:rsidRPr="006422A3">
        <w:rPr>
          <w:rFonts w:ascii="Times New Roman" w:eastAsia="Times New Roman" w:hAnsi="Times New Roman" w:cs="Times New Roman"/>
          <w:sz w:val="28"/>
          <w:szCs w:val="28"/>
        </w:rPr>
        <w:t>Bình Định.</w:t>
      </w:r>
    </w:p>
    <w:p w:rsidR="00646ABB" w:rsidRPr="006422A3" w:rsidRDefault="00646ABB" w:rsidP="00B426EB">
      <w:pPr>
        <w:shd w:val="clear" w:color="auto" w:fill="FFFFFF"/>
        <w:spacing w:before="120" w:after="120"/>
        <w:ind w:firstLine="720"/>
        <w:jc w:val="both"/>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 xml:space="preserve">Điều 2: Đối tượng </w:t>
      </w:r>
      <w:r w:rsidR="009C0712" w:rsidRPr="006422A3">
        <w:rPr>
          <w:rFonts w:ascii="Times New Roman" w:eastAsia="Times New Roman" w:hAnsi="Times New Roman" w:cs="Times New Roman"/>
          <w:b/>
          <w:bCs/>
          <w:sz w:val="28"/>
          <w:szCs w:val="28"/>
        </w:rPr>
        <w:t>áp dụng</w:t>
      </w:r>
    </w:p>
    <w:p w:rsidR="00473078" w:rsidRPr="006422A3" w:rsidRDefault="00473078" w:rsidP="00473078">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Các cơ quan </w:t>
      </w:r>
      <w:r w:rsidRPr="006422A3">
        <w:rPr>
          <w:rFonts w:ascii="Times New Roman" w:eastAsia="Times New Roman" w:hAnsi="Times New Roman" w:cs="Times New Roman"/>
          <w:sz w:val="28"/>
          <w:szCs w:val="28"/>
          <w:lang w:val="vi-VN"/>
        </w:rPr>
        <w:t xml:space="preserve">chuyên môn thuộc Ủy ban nhân dân tỉnh; các ban, ngành, tổ chức chính trị - xã hội; Ủy ban nhân dân </w:t>
      </w:r>
      <w:r w:rsidR="00C06651" w:rsidRPr="006422A3">
        <w:rPr>
          <w:rFonts w:ascii="Times New Roman" w:eastAsia="Times New Roman" w:hAnsi="Times New Roman" w:cs="Times New Roman"/>
          <w:sz w:val="28"/>
          <w:szCs w:val="28"/>
        </w:rPr>
        <w:t>cấp huyện</w:t>
      </w:r>
      <w:r w:rsidRPr="006422A3">
        <w:rPr>
          <w:rFonts w:ascii="Times New Roman" w:eastAsia="Times New Roman" w:hAnsi="Times New Roman" w:cs="Times New Roman"/>
          <w:sz w:val="28"/>
          <w:szCs w:val="28"/>
        </w:rPr>
        <w:t>; </w:t>
      </w:r>
      <w:r w:rsidRPr="006422A3">
        <w:rPr>
          <w:rFonts w:ascii="Times New Roman" w:eastAsia="Times New Roman" w:hAnsi="Times New Roman" w:cs="Times New Roman"/>
          <w:sz w:val="28"/>
          <w:szCs w:val="28"/>
          <w:lang w:val="vi-VN"/>
        </w:rPr>
        <w:t xml:space="preserve">Ủy ban nhân dân </w:t>
      </w:r>
      <w:r w:rsidR="00C06651" w:rsidRPr="006422A3">
        <w:rPr>
          <w:rFonts w:ascii="Times New Roman" w:eastAsia="Times New Roman" w:hAnsi="Times New Roman" w:cs="Times New Roman"/>
          <w:sz w:val="28"/>
          <w:szCs w:val="28"/>
        </w:rPr>
        <w:t>cấp xã</w:t>
      </w:r>
      <w:r w:rsidRPr="006422A3">
        <w:rPr>
          <w:rFonts w:ascii="Times New Roman" w:eastAsia="Times New Roman" w:hAnsi="Times New Roman" w:cs="Times New Roman"/>
          <w:sz w:val="28"/>
          <w:szCs w:val="28"/>
          <w:lang w:val="vi-VN"/>
        </w:rPr>
        <w:t xml:space="preserve">; các cơ quan, đơn vị và tổ chức, cá nhân có liên quan </w:t>
      </w:r>
      <w:r w:rsidRPr="006422A3">
        <w:rPr>
          <w:rFonts w:ascii="Times New Roman" w:eastAsia="Times New Roman" w:hAnsi="Times New Roman" w:cs="Times New Roman"/>
          <w:i/>
          <w:iCs/>
          <w:sz w:val="28"/>
          <w:szCs w:val="28"/>
          <w:lang w:val="vi-VN"/>
        </w:rPr>
        <w:t>(sau đây viết tắt là các cơ quan, đơn vị liên quan).</w:t>
      </w:r>
    </w:p>
    <w:p w:rsidR="005828B4" w:rsidRPr="006422A3" w:rsidRDefault="005828B4" w:rsidP="00B426EB">
      <w:pPr>
        <w:shd w:val="clear" w:color="auto" w:fill="FFFFFF"/>
        <w:spacing w:before="120" w:after="120"/>
        <w:ind w:firstLine="720"/>
        <w:jc w:val="both"/>
        <w:rPr>
          <w:rFonts w:ascii="Times New Roman" w:eastAsia="Times New Roman" w:hAnsi="Times New Roman" w:cs="Times New Roman"/>
          <w:sz w:val="28"/>
          <w:szCs w:val="28"/>
        </w:rPr>
      </w:pPr>
      <w:bookmarkStart w:id="12" w:name="dieu_2_1"/>
      <w:r w:rsidRPr="006422A3">
        <w:rPr>
          <w:rFonts w:ascii="Times New Roman" w:eastAsia="Times New Roman" w:hAnsi="Times New Roman" w:cs="Times New Roman"/>
          <w:b/>
          <w:bCs/>
          <w:sz w:val="28"/>
          <w:szCs w:val="28"/>
          <w:lang w:val="vi-VN"/>
        </w:rPr>
        <w:t xml:space="preserve">Điều </w:t>
      </w:r>
      <w:r w:rsidR="00232F63" w:rsidRPr="006422A3">
        <w:rPr>
          <w:rFonts w:ascii="Times New Roman" w:eastAsia="Times New Roman" w:hAnsi="Times New Roman" w:cs="Times New Roman"/>
          <w:b/>
          <w:bCs/>
          <w:sz w:val="28"/>
          <w:szCs w:val="28"/>
        </w:rPr>
        <w:t>3</w:t>
      </w:r>
      <w:r w:rsidRPr="006422A3">
        <w:rPr>
          <w:rFonts w:ascii="Times New Roman" w:eastAsia="Times New Roman" w:hAnsi="Times New Roman" w:cs="Times New Roman"/>
          <w:b/>
          <w:bCs/>
          <w:sz w:val="28"/>
          <w:szCs w:val="28"/>
          <w:lang w:val="vi-VN"/>
        </w:rPr>
        <w:t xml:space="preserve">. </w:t>
      </w:r>
      <w:bookmarkStart w:id="13" w:name="dieu_3_1"/>
      <w:bookmarkEnd w:id="12"/>
      <w:r w:rsidRPr="006422A3">
        <w:rPr>
          <w:rFonts w:ascii="Times New Roman" w:eastAsia="Times New Roman" w:hAnsi="Times New Roman" w:cs="Times New Roman"/>
          <w:b/>
          <w:bCs/>
          <w:sz w:val="28"/>
          <w:szCs w:val="28"/>
          <w:lang w:val="vi-VN"/>
        </w:rPr>
        <w:t>Nguyên tắc phối hợp</w:t>
      </w:r>
      <w:bookmarkEnd w:id="13"/>
    </w:p>
    <w:p w:rsidR="00232F63" w:rsidRPr="006422A3" w:rsidRDefault="00232F63" w:rsidP="00232F6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xml:space="preserve">1. Thực hiện </w:t>
      </w:r>
      <w:r w:rsidRPr="006422A3">
        <w:rPr>
          <w:rFonts w:ascii="Times New Roman" w:eastAsia="Times New Roman" w:hAnsi="Times New Roman" w:cs="Times New Roman"/>
          <w:sz w:val="28"/>
          <w:szCs w:val="28"/>
        </w:rPr>
        <w:t xml:space="preserve">đúng </w:t>
      </w:r>
      <w:r w:rsidR="00C06651" w:rsidRPr="006422A3">
        <w:rPr>
          <w:rFonts w:ascii="Times New Roman" w:eastAsia="Times New Roman" w:hAnsi="Times New Roman" w:cs="Times New Roman"/>
          <w:sz w:val="28"/>
          <w:szCs w:val="28"/>
          <w:lang w:val="vi-VN"/>
        </w:rPr>
        <w:t>chủ trương</w:t>
      </w:r>
      <w:r w:rsidR="00C06651" w:rsidRPr="006422A3">
        <w:rPr>
          <w:rFonts w:ascii="Times New Roman" w:eastAsia="Times New Roman" w:hAnsi="Times New Roman" w:cs="Times New Roman"/>
          <w:sz w:val="28"/>
          <w:szCs w:val="28"/>
        </w:rPr>
        <w:t xml:space="preserve">, </w:t>
      </w:r>
      <w:r w:rsidR="009C0712" w:rsidRPr="006422A3">
        <w:rPr>
          <w:rFonts w:ascii="Times New Roman" w:eastAsia="Times New Roman" w:hAnsi="Times New Roman" w:cs="Times New Roman"/>
          <w:sz w:val="28"/>
          <w:szCs w:val="28"/>
        </w:rPr>
        <w:t>đường lối</w:t>
      </w:r>
      <w:r w:rsidR="009C0712" w:rsidRPr="006422A3">
        <w:rPr>
          <w:rFonts w:ascii="Times New Roman" w:eastAsia="Times New Roman" w:hAnsi="Times New Roman" w:cs="Times New Roman"/>
          <w:sz w:val="28"/>
          <w:szCs w:val="28"/>
          <w:lang w:val="vi-VN"/>
        </w:rPr>
        <w:t xml:space="preserve"> của Đảng</w:t>
      </w:r>
      <w:r w:rsidR="009C0712" w:rsidRPr="006422A3">
        <w:rPr>
          <w:rFonts w:ascii="Times New Roman" w:eastAsia="Times New Roman" w:hAnsi="Times New Roman" w:cs="Times New Roman"/>
          <w:sz w:val="28"/>
          <w:szCs w:val="28"/>
        </w:rPr>
        <w:t xml:space="preserve">, </w:t>
      </w:r>
      <w:r w:rsidR="009C0712" w:rsidRPr="006422A3">
        <w:rPr>
          <w:rFonts w:ascii="Times New Roman" w:eastAsia="Times New Roman" w:hAnsi="Times New Roman" w:cs="Times New Roman"/>
          <w:sz w:val="28"/>
          <w:szCs w:val="28"/>
          <w:lang w:val="vi-VN"/>
        </w:rPr>
        <w:t>chính sách</w:t>
      </w:r>
      <w:r w:rsidR="00C06651" w:rsidRPr="006422A3">
        <w:rPr>
          <w:rFonts w:ascii="Times New Roman" w:eastAsia="Times New Roman" w:hAnsi="Times New Roman" w:cs="Times New Roman"/>
          <w:sz w:val="28"/>
          <w:szCs w:val="28"/>
        </w:rPr>
        <w:t>, pháp luật</w:t>
      </w:r>
      <w:r w:rsidR="009C0712" w:rsidRPr="006422A3">
        <w:rPr>
          <w:rFonts w:ascii="Times New Roman" w:eastAsia="Times New Roman" w:hAnsi="Times New Roman" w:cs="Times New Roman"/>
          <w:sz w:val="28"/>
          <w:szCs w:val="28"/>
          <w:lang w:val="vi-VN"/>
        </w:rPr>
        <w:t xml:space="preserve"> </w:t>
      </w:r>
      <w:r w:rsidR="009C0712" w:rsidRPr="006422A3">
        <w:rPr>
          <w:rFonts w:ascii="Times New Roman" w:eastAsia="Times New Roman" w:hAnsi="Times New Roman" w:cs="Times New Roman"/>
          <w:sz w:val="28"/>
          <w:szCs w:val="28"/>
        </w:rPr>
        <w:t>của N</w:t>
      </w:r>
      <w:r w:rsidRPr="006422A3">
        <w:rPr>
          <w:rFonts w:ascii="Times New Roman" w:eastAsia="Times New Roman" w:hAnsi="Times New Roman" w:cs="Times New Roman"/>
          <w:sz w:val="28"/>
          <w:szCs w:val="28"/>
        </w:rPr>
        <w:t xml:space="preserve">hà nước </w:t>
      </w:r>
      <w:r w:rsidRPr="006422A3">
        <w:rPr>
          <w:rFonts w:ascii="Times New Roman" w:eastAsia="Times New Roman" w:hAnsi="Times New Roman" w:cs="Times New Roman"/>
          <w:sz w:val="28"/>
          <w:szCs w:val="28"/>
          <w:lang w:val="vi-VN"/>
        </w:rPr>
        <w:t>về tín ngưỡng, tôn giáo</w:t>
      </w:r>
      <w:r w:rsidRPr="006422A3">
        <w:rPr>
          <w:rFonts w:ascii="Times New Roman" w:eastAsia="Times New Roman" w:hAnsi="Times New Roman" w:cs="Times New Roman"/>
          <w:sz w:val="28"/>
          <w:szCs w:val="28"/>
          <w:bdr w:val="none" w:sz="0" w:space="0" w:color="auto" w:frame="1"/>
        </w:rPr>
        <w:t>; bảo đảm yêu cầu cải cách thủ tục hành chính, chế độ bảo mật về hồ sơ tài liệu và các thông tin có liên quan.</w:t>
      </w:r>
    </w:p>
    <w:p w:rsidR="00232F63" w:rsidRPr="006422A3" w:rsidRDefault="00232F63" w:rsidP="00232F63">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2. Hoạt động phối h</w:t>
      </w:r>
      <w:r w:rsidRPr="006422A3">
        <w:rPr>
          <w:rFonts w:ascii="Times New Roman" w:eastAsia="Times New Roman" w:hAnsi="Times New Roman" w:cs="Times New Roman"/>
          <w:sz w:val="28"/>
          <w:szCs w:val="28"/>
        </w:rPr>
        <w:t>ợ</w:t>
      </w:r>
      <w:r w:rsidRPr="006422A3">
        <w:rPr>
          <w:rFonts w:ascii="Times New Roman" w:eastAsia="Times New Roman" w:hAnsi="Times New Roman" w:cs="Times New Roman"/>
          <w:sz w:val="28"/>
          <w:szCs w:val="28"/>
          <w:lang w:val="vi-VN"/>
        </w:rPr>
        <w:t>p phù hợp với chức năng, nhiệm vụ, quyền hạn của từng cơ quan, đơn vị và không làm ảnh hưởng đến hoạt động chuyên môn của các cơ quan, đơn vị có liên quan.</w:t>
      </w:r>
    </w:p>
    <w:p w:rsidR="00232F63" w:rsidRPr="006422A3" w:rsidRDefault="00232F63" w:rsidP="00232F63">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3. Trong quá trình phối hợp xác định rõ cơ quan chủ trì, cơ quan phối hợp để quy định cụ thể </w:t>
      </w:r>
      <w:r w:rsidRPr="006422A3">
        <w:rPr>
          <w:rFonts w:ascii="Times New Roman" w:eastAsia="Times New Roman" w:hAnsi="Times New Roman" w:cs="Times New Roman"/>
          <w:sz w:val="28"/>
          <w:szCs w:val="28"/>
        </w:rPr>
        <w:t>tr</w:t>
      </w:r>
      <w:r w:rsidRPr="006422A3">
        <w:rPr>
          <w:rFonts w:ascii="Times New Roman" w:eastAsia="Times New Roman" w:hAnsi="Times New Roman" w:cs="Times New Roman"/>
          <w:sz w:val="28"/>
          <w:szCs w:val="28"/>
          <w:lang w:val="vi-VN"/>
        </w:rPr>
        <w:t>ách nhiệm của các cơ quan, đơn vị, trá</w:t>
      </w:r>
      <w:r w:rsidRPr="006422A3">
        <w:rPr>
          <w:rFonts w:ascii="Times New Roman" w:eastAsia="Times New Roman" w:hAnsi="Times New Roman" w:cs="Times New Roman"/>
          <w:sz w:val="28"/>
          <w:szCs w:val="28"/>
        </w:rPr>
        <w:t>nh </w:t>
      </w:r>
      <w:r w:rsidRPr="006422A3">
        <w:rPr>
          <w:rFonts w:ascii="Times New Roman" w:eastAsia="Times New Roman" w:hAnsi="Times New Roman" w:cs="Times New Roman"/>
          <w:sz w:val="28"/>
          <w:szCs w:val="28"/>
          <w:lang w:val="vi-VN"/>
        </w:rPr>
        <w:t>chồng chéo, trùng l</w:t>
      </w:r>
      <w:r w:rsidRPr="006422A3">
        <w:rPr>
          <w:rFonts w:ascii="Times New Roman" w:eastAsia="Times New Roman" w:hAnsi="Times New Roman" w:cs="Times New Roman"/>
          <w:sz w:val="28"/>
          <w:szCs w:val="28"/>
        </w:rPr>
        <w:t>ắ</w:t>
      </w:r>
      <w:r w:rsidRPr="006422A3">
        <w:rPr>
          <w:rFonts w:ascii="Times New Roman" w:eastAsia="Times New Roman" w:hAnsi="Times New Roman" w:cs="Times New Roman"/>
          <w:sz w:val="28"/>
          <w:szCs w:val="28"/>
          <w:lang w:val="vi-VN"/>
        </w:rPr>
        <w:t>p.</w:t>
      </w:r>
      <w:r w:rsidRPr="006422A3">
        <w:rPr>
          <w:rFonts w:ascii="Times New Roman" w:eastAsia="Times New Roman" w:hAnsi="Times New Roman" w:cs="Times New Roman"/>
          <w:sz w:val="28"/>
          <w:szCs w:val="28"/>
        </w:rPr>
        <w:t xml:space="preserve"> Đối với những vấn đề còn ý kiến khác nhau hoặc vượt quá thẩm quyền thì báo cáo Ủy ban nhân dân tỉnh xem xét, quyết định.</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 xml:space="preserve">Điều 4. Hình </w:t>
      </w:r>
      <w:r w:rsidRPr="006422A3">
        <w:rPr>
          <w:rFonts w:ascii="Times New Roman" w:eastAsia="Times New Roman" w:hAnsi="Times New Roman" w:cs="Times New Roman"/>
          <w:b/>
          <w:bCs/>
          <w:sz w:val="28"/>
          <w:szCs w:val="28"/>
          <w:lang w:val="vi-VN"/>
        </w:rPr>
        <w:t xml:space="preserve">thức </w:t>
      </w:r>
      <w:r w:rsidRPr="006422A3">
        <w:rPr>
          <w:rFonts w:ascii="Times New Roman" w:eastAsia="Times New Roman" w:hAnsi="Times New Roman" w:cs="Times New Roman"/>
          <w:b/>
          <w:bCs/>
          <w:sz w:val="28"/>
          <w:szCs w:val="28"/>
        </w:rPr>
        <w:t>phối hợp</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 xml:space="preserve">1. Việc phối hợp giữa các cơ quan, đơn vị thông qua </w:t>
      </w:r>
      <w:r w:rsidR="009C0712" w:rsidRPr="006422A3">
        <w:rPr>
          <w:rFonts w:ascii="Times New Roman" w:eastAsia="Times New Roman" w:hAnsi="Times New Roman" w:cs="Times New Roman"/>
          <w:bCs/>
          <w:sz w:val="28"/>
          <w:szCs w:val="28"/>
        </w:rPr>
        <w:t>hình</w:t>
      </w:r>
      <w:r w:rsidRPr="006422A3">
        <w:rPr>
          <w:rFonts w:ascii="Times New Roman" w:eastAsia="Times New Roman" w:hAnsi="Times New Roman" w:cs="Times New Roman"/>
          <w:bCs/>
          <w:sz w:val="28"/>
          <w:szCs w:val="28"/>
        </w:rPr>
        <w:t xml:space="preserve"> thức sau đây:</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a) Trao đổi ý kiến, cung cấp thông tin bằng văn bản.</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lastRenderedPageBreak/>
        <w:t>b) Tổ chức các cuộc họp, hội nghị, hội thảo, tọa đàm, sơ kết, tổng kết.</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c) Tham gia, phối hợp tuyên truyền, tổ chức các khóa, lớp bồi dưỡng về tín ngưỡng, tôn giáo.</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d) Tổ chức các đoàn công tác liên ngành kiểm tra, giám sát, thanh tra, xác minh, xử lý vi phạm, giải quyết khiếu nại, tố cáo và những nội dung kháccó liên quan đến tín ngưỡng, tôn giáo.</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đ) Các hình thức khác trên cơ sở thống nhất giữa các cơ quan, đơn vị.</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2. Khi thực hiện các cuộc họp, hội nghị, trao đổi…</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a) Cơ quan, đơn vị chủ trì trước khi tổ chức cuộc họp, buổi làm việc phải gửi tài liệu cho các cơ quan, đơn vị được mời tham dự trước ngày họp ít nhất 04 ngày làm việc.</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b) Các cơ quan, đơn vị được mời họp, làm việc có trách nhiệm cử đại diện lãnh đạo cơ quan, đơn vị hoặc người có trách nhiệm liên quan tham dự các cuộc họp, đồng thời phải chuẩn bị trước ý kiến, hồ sơ, tài liệu thuộc lĩnh vực, ngành quản lý. Ý kiến của đại diện lãnh đạo hoặc người có trách nhiệm của các cơ quan, đơn vị tại cuộc họp, làm việc là ý kiến chính thức của cơ quan, đơn vị về các nội dung đó; trường hợp ủy quyền cho cán bộ, công chức cấp dưới tham gia cuộc họp, làm việc thì phải chịu trách nhiệm về nội dung thuộc cơ quan, đơn vị mình quản lý.</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Các cuộc họp, làm việc giữa các cơ quan, đơn vị chủ trì và các cơ quan, đơn vị phối hợp phải được lập thành biên bản, ghi đầy đủ các ý kiến phát biểu của các thành viên tham dự (kể cả ý kiến khác nhau), có ý kiến kết luận của người chủ trì và có đầy đủ chữ ký các thành viên tham dự, được gửi về cơ quan, đơn vị tham gia họp để biết, phối hợp.</w:t>
      </w:r>
    </w:p>
    <w:p w:rsidR="0031688B" w:rsidRPr="006422A3" w:rsidRDefault="004A3D49" w:rsidP="004A3D49">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c) Đối với những nội dung phối hợp lấy ý kiến bằng văn bản, cơ quan, đơn vị chủ trì kịp thời gửi văn bản lấy ý kiến đến các cơ quan, đơn vị phối hợp để thực hiện theo đúng thời gian quy định của pháp luật. Văn bản trả lời của các cơ quan, đơn vị phối hợp phải thể hiện chính kiến (đồng ý hoặc không đồng ý và nêu rõ lý do), cung cấp đầy đủ các thông tin, hồ sơ có liên quan về những nội dung mà cơ quan, đơn vị chủ trì đề nghị và gửi về cơ quan, đơn vị chủ trì đúng thời gian quy định theo thủ tục hành chính hoặc theo đề nghị của cơ quan, đơn vị chủ trì để tổng hợp, báo cáo trình cơ quan có thẩm quyền xem xét, giải quyết. Trường hợp nếu đã hết thời hạn trả lời theo quy định mà cơ quan, đơn vị không có ý kiến bằng văn bản thì được xem như đồng ý; cơ quan, đơn vị chủ trì có trách nhiệm báo cáo đồng thời cơ quan, đơn vị phối hợp phải chịu trách nhiệm về nội dung công việc được đề nghị phối hợp trước Ủy ban nhân dân tỉnh, Chủ tịch Ủy ban nhân dân tỉnh.</w:t>
      </w:r>
      <w:bookmarkStart w:id="14" w:name="dieu_4"/>
    </w:p>
    <w:p w:rsidR="00270B27" w:rsidRPr="006422A3" w:rsidRDefault="005828B4" w:rsidP="00B426EB">
      <w:pPr>
        <w:shd w:val="clear" w:color="auto" w:fill="FFFFFF"/>
        <w:spacing w:before="120" w:after="120"/>
        <w:ind w:firstLine="720"/>
        <w:jc w:val="both"/>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lang w:val="vi-VN"/>
        </w:rPr>
        <w:t xml:space="preserve">Điều </w:t>
      </w:r>
      <w:r w:rsidR="004A3D49" w:rsidRPr="006422A3">
        <w:rPr>
          <w:rFonts w:ascii="Times New Roman" w:eastAsia="Times New Roman" w:hAnsi="Times New Roman" w:cs="Times New Roman"/>
          <w:b/>
          <w:bCs/>
          <w:sz w:val="28"/>
          <w:szCs w:val="28"/>
        </w:rPr>
        <w:t>5</w:t>
      </w:r>
      <w:r w:rsidRPr="006422A3">
        <w:rPr>
          <w:rFonts w:ascii="Times New Roman" w:eastAsia="Times New Roman" w:hAnsi="Times New Roman" w:cs="Times New Roman"/>
          <w:b/>
          <w:bCs/>
          <w:sz w:val="28"/>
          <w:szCs w:val="28"/>
          <w:lang w:val="vi-VN"/>
        </w:rPr>
        <w:t xml:space="preserve">. </w:t>
      </w:r>
      <w:r w:rsidR="00270B27" w:rsidRPr="006422A3">
        <w:rPr>
          <w:rFonts w:ascii="Times New Roman" w:eastAsia="Times New Roman" w:hAnsi="Times New Roman" w:cs="Times New Roman"/>
          <w:b/>
          <w:bCs/>
          <w:sz w:val="28"/>
          <w:szCs w:val="28"/>
        </w:rPr>
        <w:t>Nội dung phối hợp</w:t>
      </w:r>
    </w:p>
    <w:p w:rsidR="007E5876" w:rsidRPr="006422A3" w:rsidRDefault="007E5876"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lastRenderedPageBreak/>
        <w:t>1. Lập kế hoạch, đề án, dự án và kiến nghị, đề xuất xây dựng văn bản quy phạm pháp luật liên quan đến tín ngưỡng, tôn giáo.</w:t>
      </w:r>
    </w:p>
    <w:p w:rsidR="007E5876" w:rsidRPr="006422A3" w:rsidRDefault="007E5876"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2. Tổ chức thực hiện chính sách, pháp luật về tín ngưỡng, tôn giáo; phối hợp tham mưu</w:t>
      </w:r>
      <w:r w:rsidR="00EE58D2" w:rsidRPr="006422A3">
        <w:rPr>
          <w:rFonts w:ascii="Times New Roman" w:eastAsia="Times New Roman" w:hAnsi="Times New Roman" w:cs="Times New Roman"/>
          <w:sz w:val="28"/>
          <w:szCs w:val="28"/>
        </w:rPr>
        <w:t xml:space="preserve"> Ủ</w:t>
      </w:r>
      <w:r w:rsidR="001E675B" w:rsidRPr="006422A3">
        <w:rPr>
          <w:rFonts w:ascii="Times New Roman" w:eastAsia="Times New Roman" w:hAnsi="Times New Roman" w:cs="Times New Roman"/>
          <w:sz w:val="28"/>
          <w:szCs w:val="28"/>
        </w:rPr>
        <w:t>y ban nhân dân tỉnh</w:t>
      </w:r>
      <w:r w:rsidRPr="006422A3">
        <w:rPr>
          <w:rFonts w:ascii="Times New Roman" w:eastAsia="Times New Roman" w:hAnsi="Times New Roman" w:cs="Times New Roman"/>
          <w:sz w:val="28"/>
          <w:szCs w:val="28"/>
          <w:lang w:val="vi-VN"/>
        </w:rPr>
        <w:t xml:space="preserve"> ban hành các văn bản chỉ đạo, hướng dẫn thực hiện về tín ngưỡng, tôn giáo.</w:t>
      </w:r>
    </w:p>
    <w:p w:rsidR="009761CF" w:rsidRPr="006422A3" w:rsidRDefault="007E5876"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3. Tuyên truyền, phổ biến, giáo dục ph</w:t>
      </w:r>
      <w:r w:rsidR="001E675B" w:rsidRPr="006422A3">
        <w:rPr>
          <w:rFonts w:ascii="Times New Roman" w:eastAsia="Times New Roman" w:hAnsi="Times New Roman" w:cs="Times New Roman"/>
          <w:sz w:val="28"/>
          <w:szCs w:val="28"/>
          <w:lang w:val="vi-VN"/>
        </w:rPr>
        <w:t>áp luật về tín ngưỡng, tôn giáo</w:t>
      </w:r>
      <w:r w:rsidR="009761CF" w:rsidRPr="006422A3">
        <w:rPr>
          <w:rFonts w:ascii="Times New Roman" w:eastAsia="Times New Roman" w:hAnsi="Times New Roman" w:cs="Times New Roman"/>
          <w:sz w:val="28"/>
          <w:szCs w:val="28"/>
        </w:rPr>
        <w:t>.</w:t>
      </w:r>
    </w:p>
    <w:p w:rsidR="001E675B" w:rsidRPr="006422A3" w:rsidRDefault="009761CF"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4. Đ</w:t>
      </w:r>
      <w:r w:rsidR="001E675B" w:rsidRPr="006422A3">
        <w:rPr>
          <w:rFonts w:ascii="Times New Roman" w:eastAsia="Times New Roman" w:hAnsi="Times New Roman" w:cs="Times New Roman"/>
          <w:sz w:val="28"/>
          <w:szCs w:val="28"/>
          <w:lang w:val="vi-VN"/>
        </w:rPr>
        <w:t>ào tạo, bồi dưỡng cán bộ, công chức làm công</w:t>
      </w:r>
      <w:r w:rsidRPr="006422A3">
        <w:rPr>
          <w:rFonts w:ascii="Times New Roman" w:eastAsia="Times New Roman" w:hAnsi="Times New Roman" w:cs="Times New Roman"/>
          <w:sz w:val="28"/>
          <w:szCs w:val="28"/>
          <w:lang w:val="vi-VN"/>
        </w:rPr>
        <w:t xml:space="preserve"> tác tín ngưỡng, tôn giáo</w:t>
      </w:r>
      <w:r w:rsidRPr="006422A3">
        <w:rPr>
          <w:rFonts w:ascii="Times New Roman" w:eastAsia="Times New Roman" w:hAnsi="Times New Roman" w:cs="Times New Roman"/>
          <w:sz w:val="28"/>
          <w:szCs w:val="28"/>
        </w:rPr>
        <w:t>.</w:t>
      </w:r>
    </w:p>
    <w:p w:rsidR="007E5876" w:rsidRPr="006422A3" w:rsidRDefault="00806EF5"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5</w:t>
      </w:r>
      <w:r w:rsidR="007E5876" w:rsidRPr="006422A3">
        <w:rPr>
          <w:rFonts w:ascii="Times New Roman" w:eastAsia="Times New Roman" w:hAnsi="Times New Roman" w:cs="Times New Roman"/>
          <w:sz w:val="28"/>
          <w:szCs w:val="28"/>
          <w:lang w:val="vi-VN"/>
        </w:rPr>
        <w:t>. Giải quyết các thủ tục hành chính có nội dung liên quan đến tín ngưỡng, tôn giáo theo quy định.</w:t>
      </w:r>
    </w:p>
    <w:p w:rsidR="007E5876" w:rsidRPr="006422A3" w:rsidRDefault="00806EF5"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6</w:t>
      </w:r>
      <w:r w:rsidR="007E5876" w:rsidRPr="006422A3">
        <w:rPr>
          <w:rFonts w:ascii="Times New Roman" w:eastAsia="Times New Roman" w:hAnsi="Times New Roman" w:cs="Times New Roman"/>
          <w:sz w:val="28"/>
          <w:szCs w:val="28"/>
          <w:lang w:val="vi-VN"/>
        </w:rPr>
        <w:t>. Quản lý hoạt động tại cơ sở tín ngưỡng, tôn giáo đã được xếp hạng di tích.</w:t>
      </w:r>
    </w:p>
    <w:p w:rsidR="007E5876" w:rsidRPr="006422A3" w:rsidRDefault="00806EF5"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7</w:t>
      </w:r>
      <w:r w:rsidR="001E675B" w:rsidRPr="006422A3">
        <w:rPr>
          <w:rFonts w:ascii="Times New Roman" w:eastAsia="Times New Roman" w:hAnsi="Times New Roman" w:cs="Times New Roman"/>
          <w:sz w:val="28"/>
          <w:szCs w:val="28"/>
          <w:lang w:val="vi-VN"/>
        </w:rPr>
        <w:t xml:space="preserve">. </w:t>
      </w:r>
      <w:r w:rsidR="007E5876" w:rsidRPr="006422A3">
        <w:rPr>
          <w:rFonts w:ascii="Times New Roman" w:eastAsia="Times New Roman" w:hAnsi="Times New Roman" w:cs="Times New Roman"/>
          <w:sz w:val="28"/>
          <w:szCs w:val="28"/>
          <w:lang w:val="vi-VN"/>
        </w:rPr>
        <w:t>Quản lý hoạt động tôn giáo, hoạt động tín ngưỡng và hiện tượng tôn giáo mới.</w:t>
      </w:r>
      <w:r w:rsidR="00E4657A" w:rsidRPr="006422A3">
        <w:rPr>
          <w:rFonts w:ascii="Times New Roman" w:eastAsia="Times New Roman" w:hAnsi="Times New Roman" w:cs="Times New Roman"/>
          <w:sz w:val="28"/>
          <w:szCs w:val="28"/>
        </w:rPr>
        <w:t xml:space="preserve"> Hướng dẫn quản lý, sử dụng quỹ công đức,</w:t>
      </w:r>
      <w:r w:rsidR="0022431F" w:rsidRPr="006422A3">
        <w:rPr>
          <w:rFonts w:ascii="Times New Roman" w:eastAsia="Times New Roman" w:hAnsi="Times New Roman" w:cs="Times New Roman"/>
          <w:sz w:val="28"/>
          <w:szCs w:val="28"/>
        </w:rPr>
        <w:t xml:space="preserve"> các loạ</w:t>
      </w:r>
      <w:r w:rsidR="00E4657A" w:rsidRPr="006422A3">
        <w:rPr>
          <w:rFonts w:ascii="Times New Roman" w:eastAsia="Times New Roman" w:hAnsi="Times New Roman" w:cs="Times New Roman"/>
          <w:sz w:val="28"/>
          <w:szCs w:val="28"/>
        </w:rPr>
        <w:t>i quỹ quyên góp từ t</w:t>
      </w:r>
      <w:r w:rsidR="00D407AA" w:rsidRPr="006422A3">
        <w:rPr>
          <w:rFonts w:ascii="Times New Roman" w:eastAsia="Times New Roman" w:hAnsi="Times New Roman" w:cs="Times New Roman"/>
          <w:sz w:val="28"/>
          <w:szCs w:val="28"/>
        </w:rPr>
        <w:t>hiện, nhân đạo, đầu tư xây dựng</w:t>
      </w:r>
      <w:r w:rsidR="00E4657A" w:rsidRPr="006422A3">
        <w:rPr>
          <w:rFonts w:ascii="Times New Roman" w:eastAsia="Times New Roman" w:hAnsi="Times New Roman" w:cs="Times New Roman"/>
          <w:sz w:val="28"/>
          <w:szCs w:val="28"/>
        </w:rPr>
        <w:t>… theo đúng quy định</w:t>
      </w:r>
      <w:r w:rsidR="0022431F" w:rsidRPr="006422A3">
        <w:rPr>
          <w:rFonts w:ascii="Times New Roman" w:eastAsia="Times New Roman" w:hAnsi="Times New Roman" w:cs="Times New Roman"/>
          <w:sz w:val="28"/>
          <w:szCs w:val="28"/>
        </w:rPr>
        <w:t>.</w:t>
      </w:r>
    </w:p>
    <w:p w:rsidR="00E4657A" w:rsidRPr="006422A3" w:rsidRDefault="00806EF5" w:rsidP="00E4657A">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8</w:t>
      </w:r>
      <w:r w:rsidR="00E4657A" w:rsidRPr="006422A3">
        <w:rPr>
          <w:rFonts w:ascii="Times New Roman" w:eastAsia="Times New Roman" w:hAnsi="Times New Roman" w:cs="Times New Roman"/>
          <w:sz w:val="28"/>
          <w:szCs w:val="28"/>
          <w:lang w:val="vi-VN"/>
        </w:rPr>
        <w:t>. Quản lý hoạt động tín ngưỡng, tôn giáo có yếu tố nước ngoài trên địa bàn tỉnh.</w:t>
      </w:r>
    </w:p>
    <w:p w:rsidR="007E5876" w:rsidRPr="006422A3" w:rsidRDefault="00806EF5"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9</w:t>
      </w:r>
      <w:r w:rsidR="001E675B" w:rsidRPr="006422A3">
        <w:rPr>
          <w:rFonts w:ascii="Times New Roman" w:eastAsia="Times New Roman" w:hAnsi="Times New Roman" w:cs="Times New Roman"/>
          <w:sz w:val="28"/>
          <w:szCs w:val="28"/>
          <w:lang w:val="vi-VN"/>
        </w:rPr>
        <w:t xml:space="preserve">. </w:t>
      </w:r>
      <w:r w:rsidR="001E675B" w:rsidRPr="006422A3">
        <w:rPr>
          <w:rFonts w:ascii="Times New Roman" w:eastAsia="Times New Roman" w:hAnsi="Times New Roman" w:cs="Times New Roman"/>
          <w:sz w:val="28"/>
          <w:szCs w:val="28"/>
        </w:rPr>
        <w:t>Tham mưu đề xuất giải quyết</w:t>
      </w:r>
      <w:r w:rsidR="007E5876" w:rsidRPr="006422A3">
        <w:rPr>
          <w:rFonts w:ascii="Times New Roman" w:eastAsia="Times New Roman" w:hAnsi="Times New Roman" w:cs="Times New Roman"/>
          <w:sz w:val="28"/>
          <w:szCs w:val="28"/>
          <w:lang w:val="vi-VN"/>
        </w:rPr>
        <w:t xml:space="preserve"> vấn đề đất đai liên quan đến tín ngưỡng, tôn giáo.</w:t>
      </w:r>
    </w:p>
    <w:p w:rsidR="007E5876" w:rsidRPr="006422A3" w:rsidRDefault="00806EF5"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10</w:t>
      </w:r>
      <w:r w:rsidR="001E675B" w:rsidRPr="006422A3">
        <w:rPr>
          <w:rFonts w:ascii="Times New Roman" w:eastAsia="Times New Roman" w:hAnsi="Times New Roman" w:cs="Times New Roman"/>
          <w:sz w:val="28"/>
          <w:szCs w:val="28"/>
          <w:lang w:val="vi-VN"/>
        </w:rPr>
        <w:t xml:space="preserve">. </w:t>
      </w:r>
      <w:r w:rsidR="001E675B" w:rsidRPr="006422A3">
        <w:rPr>
          <w:rFonts w:ascii="Times New Roman" w:eastAsia="Times New Roman" w:hAnsi="Times New Roman" w:cs="Times New Roman"/>
          <w:sz w:val="28"/>
          <w:szCs w:val="28"/>
        </w:rPr>
        <w:t>Tham gia g</w:t>
      </w:r>
      <w:r w:rsidR="007E5876" w:rsidRPr="006422A3">
        <w:rPr>
          <w:rFonts w:ascii="Times New Roman" w:eastAsia="Times New Roman" w:hAnsi="Times New Roman" w:cs="Times New Roman"/>
          <w:sz w:val="28"/>
          <w:szCs w:val="28"/>
          <w:lang w:val="vi-VN"/>
        </w:rPr>
        <w:t>iải quyết các vấn đề về kiến trúc, quy hoạch, xây dựng các công trình tín ngưỡng, tôn giáo.</w:t>
      </w:r>
    </w:p>
    <w:p w:rsidR="007E5876" w:rsidRPr="006422A3" w:rsidRDefault="001E675B"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1</w:t>
      </w:r>
      <w:r w:rsidR="00806EF5" w:rsidRPr="006422A3">
        <w:rPr>
          <w:rFonts w:ascii="Times New Roman" w:eastAsia="Times New Roman" w:hAnsi="Times New Roman" w:cs="Times New Roman"/>
          <w:sz w:val="28"/>
          <w:szCs w:val="28"/>
        </w:rPr>
        <w:t>1</w:t>
      </w:r>
      <w:r w:rsidRPr="006422A3">
        <w:rPr>
          <w:rFonts w:ascii="Times New Roman" w:eastAsia="Times New Roman" w:hAnsi="Times New Roman" w:cs="Times New Roman"/>
          <w:sz w:val="28"/>
          <w:szCs w:val="28"/>
          <w:lang w:val="vi-VN"/>
        </w:rPr>
        <w:t xml:space="preserve">. </w:t>
      </w:r>
      <w:r w:rsidR="007E5876" w:rsidRPr="006422A3">
        <w:rPr>
          <w:rFonts w:ascii="Times New Roman" w:eastAsia="Times New Roman" w:hAnsi="Times New Roman" w:cs="Times New Roman"/>
          <w:sz w:val="28"/>
          <w:szCs w:val="28"/>
          <w:lang w:val="vi-VN"/>
        </w:rPr>
        <w:t>Quản lý các hoạt động xuất bản, in và phát hành sản phẩm in; phổ biến, xuất khẩu, nhập khẩu văn hóa phẩm về tín ngưỡng, tôn giáo; y </w:t>
      </w:r>
      <w:r w:rsidR="007E5876" w:rsidRPr="006422A3">
        <w:rPr>
          <w:rFonts w:ascii="Times New Roman" w:eastAsia="Times New Roman" w:hAnsi="Times New Roman" w:cs="Times New Roman"/>
          <w:sz w:val="28"/>
          <w:szCs w:val="28"/>
        </w:rPr>
        <w:t>tế</w:t>
      </w:r>
      <w:r w:rsidR="007E5876" w:rsidRPr="006422A3">
        <w:rPr>
          <w:rFonts w:ascii="Times New Roman" w:eastAsia="Times New Roman" w:hAnsi="Times New Roman" w:cs="Times New Roman"/>
          <w:sz w:val="28"/>
          <w:szCs w:val="28"/>
          <w:lang w:val="vi-VN"/>
        </w:rPr>
        <w:t>, giáo dục, bảo trợ xã hội, từ thiện, nhân đạo, dạy nghề của tổ chức, cá nhân tôn giáo.</w:t>
      </w:r>
    </w:p>
    <w:p w:rsidR="007E5876" w:rsidRPr="006422A3" w:rsidRDefault="007E5876"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1</w:t>
      </w:r>
      <w:r w:rsidR="00806EF5" w:rsidRPr="006422A3">
        <w:rPr>
          <w:rFonts w:ascii="Times New Roman" w:eastAsia="Times New Roman" w:hAnsi="Times New Roman" w:cs="Times New Roman"/>
          <w:sz w:val="28"/>
          <w:szCs w:val="28"/>
        </w:rPr>
        <w:t>2</w:t>
      </w:r>
      <w:r w:rsidRPr="006422A3">
        <w:rPr>
          <w:rFonts w:ascii="Times New Roman" w:eastAsia="Times New Roman" w:hAnsi="Times New Roman" w:cs="Times New Roman"/>
          <w:sz w:val="28"/>
          <w:szCs w:val="28"/>
          <w:lang w:val="vi-VN"/>
        </w:rPr>
        <w:t>. Tiếp nhận, phân loại, xử lý đơn khiếu nại, đơn tố cáo và đơn kiến nghị, phản ánh có liên quan đến tín ngưỡng, tôn giáo.</w:t>
      </w:r>
    </w:p>
    <w:p w:rsidR="00232F63" w:rsidRPr="006422A3" w:rsidRDefault="007E5876" w:rsidP="00232F63">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1</w:t>
      </w:r>
      <w:r w:rsidR="00806EF5" w:rsidRPr="006422A3">
        <w:rPr>
          <w:rFonts w:ascii="Times New Roman" w:eastAsia="Times New Roman" w:hAnsi="Times New Roman" w:cs="Times New Roman"/>
          <w:sz w:val="28"/>
          <w:szCs w:val="28"/>
        </w:rPr>
        <w:t>3</w:t>
      </w:r>
      <w:r w:rsidRPr="006422A3">
        <w:rPr>
          <w:rFonts w:ascii="Times New Roman" w:eastAsia="Times New Roman" w:hAnsi="Times New Roman" w:cs="Times New Roman"/>
          <w:sz w:val="28"/>
          <w:szCs w:val="28"/>
          <w:lang w:val="vi-VN"/>
        </w:rPr>
        <w:t>. Thanh tra, kiểm tra, xử lý vi phạm liê</w:t>
      </w:r>
      <w:r w:rsidR="00806EF5" w:rsidRPr="006422A3">
        <w:rPr>
          <w:rFonts w:ascii="Times New Roman" w:eastAsia="Times New Roman" w:hAnsi="Times New Roman" w:cs="Times New Roman"/>
          <w:sz w:val="28"/>
          <w:szCs w:val="28"/>
          <w:lang w:val="vi-VN"/>
        </w:rPr>
        <w:t>n quan đến tín ngưỡng, tôn giáo</w:t>
      </w:r>
      <w:r w:rsidR="00806EF5" w:rsidRPr="006422A3">
        <w:rPr>
          <w:rFonts w:ascii="Times New Roman" w:eastAsia="Times New Roman" w:hAnsi="Times New Roman" w:cs="Times New Roman"/>
          <w:sz w:val="28"/>
          <w:szCs w:val="28"/>
        </w:rPr>
        <w:t>; x</w:t>
      </w:r>
      <w:r w:rsidR="00232F63" w:rsidRPr="006422A3">
        <w:rPr>
          <w:rFonts w:ascii="Times New Roman" w:eastAsia="Times New Roman" w:hAnsi="Times New Roman" w:cs="Times New Roman"/>
          <w:sz w:val="28"/>
          <w:szCs w:val="28"/>
        </w:rPr>
        <w:t>ử lý các hoạt động lợi dụng tín ngưỡng, tôn giáo để chống phá Đảng, Nhà nước; xâm hại đạo đức xã hội; chia rẽ dân tộc, chia rẽ tôn giáo; ảnh hưởng an ninh chính trị, trật tự an toàn xã hội…</w:t>
      </w:r>
    </w:p>
    <w:p w:rsidR="007E5876" w:rsidRPr="006422A3" w:rsidRDefault="00232F63"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14. </w:t>
      </w:r>
      <w:r w:rsidR="007462C7" w:rsidRPr="006422A3">
        <w:rPr>
          <w:rFonts w:ascii="Times New Roman" w:eastAsia="Times New Roman" w:hAnsi="Times New Roman" w:cs="Times New Roman"/>
          <w:sz w:val="28"/>
          <w:szCs w:val="28"/>
        </w:rPr>
        <w:t>Những</w:t>
      </w:r>
      <w:r w:rsidR="007E5876" w:rsidRPr="006422A3">
        <w:rPr>
          <w:rFonts w:ascii="Times New Roman" w:eastAsia="Times New Roman" w:hAnsi="Times New Roman" w:cs="Times New Roman"/>
          <w:sz w:val="28"/>
          <w:szCs w:val="28"/>
          <w:lang w:val="vi-VN"/>
        </w:rPr>
        <w:t xml:space="preserve"> nội dung khác</w:t>
      </w:r>
      <w:r w:rsidR="007462C7" w:rsidRPr="006422A3">
        <w:rPr>
          <w:rFonts w:ascii="Times New Roman" w:eastAsia="Times New Roman" w:hAnsi="Times New Roman" w:cs="Times New Roman"/>
          <w:sz w:val="28"/>
          <w:szCs w:val="28"/>
        </w:rPr>
        <w:t xml:space="preserve"> có liên quan đến tín ngưỡng, tôn giáo</w:t>
      </w:r>
      <w:r w:rsidR="00E8684E" w:rsidRPr="006422A3">
        <w:rPr>
          <w:rFonts w:ascii="Times New Roman" w:eastAsia="Times New Roman" w:hAnsi="Times New Roman" w:cs="Times New Roman"/>
          <w:sz w:val="28"/>
          <w:szCs w:val="28"/>
        </w:rPr>
        <w:t xml:space="preserve"> thuộc thẩm quyền giải quyết của các cơ quan, đơn vị hoặc</w:t>
      </w:r>
      <w:r w:rsidR="007E5876" w:rsidRPr="006422A3">
        <w:rPr>
          <w:rFonts w:ascii="Times New Roman" w:eastAsia="Times New Roman" w:hAnsi="Times New Roman" w:cs="Times New Roman"/>
          <w:sz w:val="28"/>
          <w:szCs w:val="28"/>
          <w:lang w:val="vi-VN"/>
        </w:rPr>
        <w:t xml:space="preserve"> theo yêu cầu của Ủy ban nhân dân tỉnh.</w:t>
      </w:r>
    </w:p>
    <w:p w:rsidR="004F4094" w:rsidRPr="006422A3" w:rsidRDefault="004F4094" w:rsidP="00B426EB">
      <w:pPr>
        <w:shd w:val="clear" w:color="auto" w:fill="FFFFFF"/>
        <w:spacing w:before="120" w:after="120"/>
        <w:ind w:firstLine="720"/>
        <w:jc w:val="both"/>
        <w:rPr>
          <w:rFonts w:ascii="Times New Roman" w:eastAsia="Times New Roman" w:hAnsi="Times New Roman" w:cs="Times New Roman"/>
          <w:sz w:val="4"/>
          <w:szCs w:val="28"/>
        </w:rPr>
      </w:pPr>
    </w:p>
    <w:p w:rsidR="00216C7B" w:rsidRPr="006422A3" w:rsidRDefault="00216C7B" w:rsidP="00AA0266">
      <w:pPr>
        <w:shd w:val="clear" w:color="auto" w:fill="FFFFFF"/>
        <w:spacing w:after="0" w:line="240" w:lineRule="auto"/>
        <w:ind w:firstLine="720"/>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Chương II</w:t>
      </w:r>
    </w:p>
    <w:p w:rsidR="00AA0266" w:rsidRPr="006422A3" w:rsidRDefault="00AA0266" w:rsidP="00AA0266">
      <w:pPr>
        <w:shd w:val="clear" w:color="auto" w:fill="FFFFFF"/>
        <w:spacing w:after="0" w:line="240" w:lineRule="auto"/>
        <w:ind w:firstLine="720"/>
        <w:jc w:val="center"/>
        <w:rPr>
          <w:rFonts w:ascii="Times New Roman" w:eastAsia="Times New Roman" w:hAnsi="Times New Roman" w:cs="Times New Roman"/>
          <w:b/>
          <w:bCs/>
          <w:sz w:val="14"/>
          <w:szCs w:val="14"/>
        </w:rPr>
      </w:pPr>
    </w:p>
    <w:p w:rsidR="00216C7B" w:rsidRPr="006422A3" w:rsidRDefault="00216C7B" w:rsidP="00AA0266">
      <w:pPr>
        <w:shd w:val="clear" w:color="auto" w:fill="FFFFFF"/>
        <w:spacing w:after="0" w:line="240" w:lineRule="auto"/>
        <w:ind w:firstLine="720"/>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 xml:space="preserve">TRÁCH NHIỆM CỦA CÁC CƠ QUAN, ĐƠN VỊ </w:t>
      </w:r>
    </w:p>
    <w:p w:rsidR="0031688B" w:rsidRPr="006422A3" w:rsidRDefault="00216C7B" w:rsidP="00AA0266">
      <w:pPr>
        <w:shd w:val="clear" w:color="auto" w:fill="FFFFFF"/>
        <w:spacing w:after="0" w:line="240" w:lineRule="auto"/>
        <w:ind w:firstLine="720"/>
        <w:jc w:val="center"/>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TRONG CÔNG TÁC PHỐI HỢP</w:t>
      </w:r>
    </w:p>
    <w:p w:rsidR="004F4094" w:rsidRPr="006422A3" w:rsidRDefault="004F4094" w:rsidP="004A3D49">
      <w:pPr>
        <w:shd w:val="clear" w:color="auto" w:fill="FFFFFF"/>
        <w:spacing w:before="120" w:after="120" w:line="240" w:lineRule="auto"/>
        <w:ind w:firstLine="720"/>
        <w:jc w:val="center"/>
        <w:rPr>
          <w:rFonts w:ascii="Times New Roman" w:eastAsia="Times New Roman" w:hAnsi="Times New Roman" w:cs="Times New Roman"/>
          <w:b/>
          <w:bCs/>
          <w:sz w:val="14"/>
          <w:szCs w:val="14"/>
        </w:rPr>
      </w:pPr>
    </w:p>
    <w:p w:rsidR="00666387" w:rsidRPr="006422A3" w:rsidRDefault="00F4774C" w:rsidP="00B426EB">
      <w:pPr>
        <w:shd w:val="clear" w:color="auto" w:fill="FFFFFF"/>
        <w:spacing w:before="120" w:after="120"/>
        <w:ind w:firstLine="720"/>
        <w:jc w:val="both"/>
        <w:rPr>
          <w:rFonts w:ascii="Times New Roman" w:eastAsia="Times New Roman" w:hAnsi="Times New Roman" w:cs="Times New Roman"/>
          <w:b/>
          <w:bCs/>
          <w:sz w:val="28"/>
          <w:szCs w:val="28"/>
        </w:rPr>
      </w:pPr>
      <w:r w:rsidRPr="006422A3">
        <w:rPr>
          <w:rFonts w:ascii="Times New Roman" w:eastAsia="Times New Roman" w:hAnsi="Times New Roman" w:cs="Times New Roman"/>
          <w:b/>
          <w:bCs/>
          <w:sz w:val="28"/>
          <w:szCs w:val="28"/>
        </w:rPr>
        <w:t>Điều 6</w:t>
      </w:r>
      <w:r w:rsidR="00216C7B" w:rsidRPr="006422A3">
        <w:rPr>
          <w:rFonts w:ascii="Times New Roman" w:eastAsia="Times New Roman" w:hAnsi="Times New Roman" w:cs="Times New Roman"/>
          <w:b/>
          <w:bCs/>
          <w:sz w:val="28"/>
          <w:szCs w:val="28"/>
        </w:rPr>
        <w:t xml:space="preserve">. Trách nhiệm </w:t>
      </w:r>
      <w:r w:rsidR="005F2161" w:rsidRPr="006422A3">
        <w:rPr>
          <w:rFonts w:ascii="Times New Roman" w:eastAsia="Times New Roman" w:hAnsi="Times New Roman" w:cs="Times New Roman"/>
          <w:b/>
          <w:bCs/>
          <w:sz w:val="28"/>
          <w:szCs w:val="28"/>
        </w:rPr>
        <w:t>của các cơ quan, đơn vị</w:t>
      </w:r>
      <w:r w:rsidR="004A3D49" w:rsidRPr="006422A3">
        <w:rPr>
          <w:rFonts w:ascii="Times New Roman" w:eastAsia="Times New Roman" w:hAnsi="Times New Roman" w:cs="Times New Roman"/>
          <w:b/>
          <w:bCs/>
          <w:sz w:val="28"/>
          <w:szCs w:val="28"/>
        </w:rPr>
        <w:t xml:space="preserve"> liên quan</w:t>
      </w:r>
    </w:p>
    <w:bookmarkEnd w:id="14"/>
    <w:p w:rsidR="00DB6931" w:rsidRPr="006422A3" w:rsidRDefault="005F2161" w:rsidP="00450E44">
      <w:pPr>
        <w:shd w:val="clear" w:color="auto" w:fill="FFFFFF"/>
        <w:tabs>
          <w:tab w:val="left" w:pos="720"/>
          <w:tab w:val="left" w:pos="1440"/>
          <w:tab w:val="left" w:pos="2160"/>
          <w:tab w:val="left" w:pos="5077"/>
        </w:tabs>
        <w:spacing w:before="120" w:after="120"/>
        <w:jc w:val="both"/>
        <w:rPr>
          <w:rFonts w:ascii="Times New Roman" w:eastAsia="Times New Roman" w:hAnsi="Times New Roman" w:cs="Times New Roman"/>
          <w:sz w:val="28"/>
          <w:szCs w:val="28"/>
        </w:rPr>
      </w:pPr>
      <w:r w:rsidRPr="006422A3">
        <w:rPr>
          <w:rFonts w:ascii="Times New Roman" w:eastAsia="Times New Roman" w:hAnsi="Times New Roman" w:cs="Times New Roman"/>
          <w:b/>
          <w:sz w:val="28"/>
          <w:szCs w:val="28"/>
        </w:rPr>
        <w:tab/>
      </w:r>
      <w:r w:rsidR="00450E44" w:rsidRPr="006422A3">
        <w:rPr>
          <w:rFonts w:ascii="Times New Roman" w:eastAsia="Times New Roman" w:hAnsi="Times New Roman" w:cs="Times New Roman"/>
          <w:b/>
          <w:sz w:val="28"/>
          <w:szCs w:val="28"/>
        </w:rPr>
        <w:t>1</w:t>
      </w:r>
      <w:r w:rsidR="00DB6931" w:rsidRPr="006422A3">
        <w:rPr>
          <w:rFonts w:ascii="Times New Roman" w:eastAsia="Times New Roman" w:hAnsi="Times New Roman" w:cs="Times New Roman"/>
          <w:sz w:val="28"/>
          <w:szCs w:val="28"/>
        </w:rPr>
        <w:t>. Sở Nội vụ</w:t>
      </w:r>
      <w:r w:rsidR="00450E44" w:rsidRPr="006422A3">
        <w:rPr>
          <w:rFonts w:ascii="Times New Roman" w:eastAsia="Times New Roman" w:hAnsi="Times New Roman" w:cs="Times New Roman"/>
          <w:sz w:val="28"/>
          <w:szCs w:val="28"/>
        </w:rPr>
        <w:tab/>
      </w:r>
      <w:r w:rsidR="00450E44" w:rsidRPr="006422A3">
        <w:rPr>
          <w:rFonts w:ascii="Times New Roman" w:eastAsia="Times New Roman" w:hAnsi="Times New Roman" w:cs="Times New Roman"/>
          <w:sz w:val="28"/>
          <w:szCs w:val="28"/>
        </w:rPr>
        <w:tab/>
      </w:r>
    </w:p>
    <w:p w:rsidR="003B1F43" w:rsidRPr="006422A3" w:rsidRDefault="003B1F43" w:rsidP="00B426EB">
      <w:pPr>
        <w:shd w:val="clear" w:color="auto" w:fill="FFFFFF"/>
        <w:spacing w:before="120" w:after="1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b/>
      </w:r>
      <w:r w:rsidR="005F2161" w:rsidRPr="006422A3">
        <w:rPr>
          <w:rFonts w:ascii="Times New Roman" w:eastAsia="Times New Roman" w:hAnsi="Times New Roman" w:cs="Times New Roman"/>
          <w:sz w:val="28"/>
          <w:szCs w:val="28"/>
        </w:rPr>
        <w:t>a</w:t>
      </w:r>
      <w:r w:rsidR="00311809" w:rsidRPr="006422A3">
        <w:rPr>
          <w:rFonts w:ascii="Times New Roman" w:eastAsia="Times New Roman" w:hAnsi="Times New Roman" w:cs="Times New Roman"/>
          <w:sz w:val="28"/>
          <w:szCs w:val="28"/>
        </w:rPr>
        <w:t xml:space="preserve">) </w:t>
      </w:r>
      <w:r w:rsidR="00235C4F" w:rsidRPr="006422A3">
        <w:rPr>
          <w:rFonts w:ascii="Times New Roman" w:eastAsia="Times New Roman" w:hAnsi="Times New Roman" w:cs="Times New Roman"/>
          <w:sz w:val="28"/>
          <w:szCs w:val="28"/>
        </w:rPr>
        <w:t>Chủ trì, phối hợp</w:t>
      </w:r>
      <w:r w:rsidR="005F3EAA" w:rsidRPr="006422A3">
        <w:rPr>
          <w:rFonts w:ascii="Times New Roman" w:eastAsia="Times New Roman" w:hAnsi="Times New Roman" w:cs="Times New Roman"/>
          <w:sz w:val="28"/>
          <w:szCs w:val="28"/>
        </w:rPr>
        <w:t xml:space="preserve"> với các cơ quan, đơn vị liên quan tổ chức các lớp tập huấn, khóa bồi dưỡng cho đội ngũ cán bộ, công chức làm công tác tín ngưỡng, tôn giáo; tổ chức tuyên truyền, phổ biến các chủ trương, đường lối của Đảng, chính sách, pháp luật của Nhà nước về tín n</w:t>
      </w:r>
      <w:r w:rsidR="00F17D32" w:rsidRPr="006422A3">
        <w:rPr>
          <w:rFonts w:ascii="Times New Roman" w:eastAsia="Times New Roman" w:hAnsi="Times New Roman" w:cs="Times New Roman"/>
          <w:sz w:val="28"/>
          <w:szCs w:val="28"/>
        </w:rPr>
        <w:t>g</w:t>
      </w:r>
      <w:r w:rsidR="005F3EAA" w:rsidRPr="006422A3">
        <w:rPr>
          <w:rFonts w:ascii="Times New Roman" w:eastAsia="Times New Roman" w:hAnsi="Times New Roman" w:cs="Times New Roman"/>
          <w:sz w:val="28"/>
          <w:szCs w:val="28"/>
        </w:rPr>
        <w:t xml:space="preserve">ưỡng, tôn giáo cho chức sắc, chức việc, nhà tu hành và tín đồ các tôn giáo; </w:t>
      </w:r>
      <w:r w:rsidR="00A41386" w:rsidRPr="006422A3">
        <w:rPr>
          <w:rFonts w:ascii="Times New Roman" w:eastAsia="Times New Roman" w:hAnsi="Times New Roman" w:cs="Times New Roman"/>
          <w:sz w:val="28"/>
          <w:szCs w:val="28"/>
        </w:rPr>
        <w:t>vận động chức sắc, chức việc tín đồ các tôn giáo chấp hành chủ trương,</w:t>
      </w:r>
      <w:r w:rsidR="001C00CB" w:rsidRPr="006422A3">
        <w:rPr>
          <w:rFonts w:ascii="Times New Roman" w:eastAsia="Times New Roman" w:hAnsi="Times New Roman" w:cs="Times New Roman"/>
          <w:sz w:val="28"/>
          <w:szCs w:val="28"/>
        </w:rPr>
        <w:t xml:space="preserve"> </w:t>
      </w:r>
      <w:r w:rsidR="00A41386" w:rsidRPr="006422A3">
        <w:rPr>
          <w:rFonts w:ascii="Times New Roman" w:eastAsia="Times New Roman" w:hAnsi="Times New Roman" w:cs="Times New Roman"/>
          <w:sz w:val="28"/>
          <w:szCs w:val="28"/>
        </w:rPr>
        <w:t>đường lối của Đảng, chính sách, pháp luật của Nhà nước về tín ngưỡng, tôn giáo; quản lý, hướng dẫn các chức sắc, chức việc, nhà tu hành và tín đồ các tôn giáo</w:t>
      </w:r>
      <w:r w:rsidR="00A6177E" w:rsidRPr="006422A3">
        <w:rPr>
          <w:rFonts w:ascii="Times New Roman" w:eastAsia="Times New Roman" w:hAnsi="Times New Roman" w:cs="Times New Roman"/>
          <w:sz w:val="28"/>
          <w:szCs w:val="28"/>
        </w:rPr>
        <w:t>, cơ sở tín ngưỡng</w:t>
      </w:r>
      <w:r w:rsidR="00A41386" w:rsidRPr="006422A3">
        <w:rPr>
          <w:rFonts w:ascii="Times New Roman" w:eastAsia="Times New Roman" w:hAnsi="Times New Roman" w:cs="Times New Roman"/>
          <w:sz w:val="28"/>
          <w:szCs w:val="28"/>
        </w:rPr>
        <w:t xml:space="preserve"> hoạt động </w:t>
      </w:r>
      <w:r w:rsidR="00A6177E" w:rsidRPr="006422A3">
        <w:rPr>
          <w:rFonts w:ascii="Times New Roman" w:eastAsia="Times New Roman" w:hAnsi="Times New Roman" w:cs="Times New Roman"/>
          <w:sz w:val="28"/>
          <w:szCs w:val="28"/>
        </w:rPr>
        <w:t xml:space="preserve">tín ngưỡng, </w:t>
      </w:r>
      <w:r w:rsidR="00A41386" w:rsidRPr="006422A3">
        <w:rPr>
          <w:rFonts w:ascii="Times New Roman" w:eastAsia="Times New Roman" w:hAnsi="Times New Roman" w:cs="Times New Roman"/>
          <w:sz w:val="28"/>
          <w:szCs w:val="28"/>
        </w:rPr>
        <w:t>tôn giáo đúng quy định của pháp luật.</w:t>
      </w:r>
    </w:p>
    <w:p w:rsidR="007C4C74" w:rsidRPr="006422A3" w:rsidRDefault="005F2161" w:rsidP="00B426EB">
      <w:pPr>
        <w:shd w:val="clear" w:color="auto" w:fill="FFFFFF"/>
        <w:spacing w:before="120" w:after="1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b/>
        <w:t>b</w:t>
      </w:r>
      <w:r w:rsidR="007C4C74" w:rsidRPr="006422A3">
        <w:rPr>
          <w:rFonts w:ascii="Times New Roman" w:eastAsia="Times New Roman" w:hAnsi="Times New Roman" w:cs="Times New Roman"/>
          <w:sz w:val="28"/>
          <w:szCs w:val="28"/>
        </w:rPr>
        <w:t xml:space="preserve">) </w:t>
      </w:r>
      <w:r w:rsidR="0069277A" w:rsidRPr="006422A3">
        <w:rPr>
          <w:rFonts w:ascii="Times New Roman" w:eastAsia="Times New Roman" w:hAnsi="Times New Roman" w:cs="Times New Roman"/>
          <w:sz w:val="28"/>
          <w:szCs w:val="28"/>
        </w:rPr>
        <w:t>Chủ trì, phối hợp với các cơ quan liên quan tham mưu Ủy ban nhân dân tỉnh chỉ đạo kiện toàn tổ chức bộ máy, đội ngũ cán bộ, công chức làm công tác quản lý nhà nước về tín ngưỡng, tôn giáo</w:t>
      </w:r>
      <w:r w:rsidR="002323CC" w:rsidRPr="006422A3">
        <w:rPr>
          <w:rFonts w:ascii="Times New Roman" w:eastAsia="Times New Roman" w:hAnsi="Times New Roman" w:cs="Times New Roman"/>
          <w:sz w:val="28"/>
          <w:szCs w:val="28"/>
        </w:rPr>
        <w:t xml:space="preserve"> theo quy định của Trung ương</w:t>
      </w:r>
      <w:r w:rsidR="0069277A" w:rsidRPr="006422A3">
        <w:rPr>
          <w:rFonts w:ascii="Times New Roman" w:eastAsia="Times New Roman" w:hAnsi="Times New Roman" w:cs="Times New Roman"/>
          <w:sz w:val="28"/>
          <w:szCs w:val="28"/>
        </w:rPr>
        <w:t>; ban hành các quyết định, chỉ thị, đề án, kế hoạch thực hiện công tác quản lý nhà nước về tín ngưỡng, tôn giáo</w:t>
      </w:r>
      <w:r w:rsidR="004076A9" w:rsidRPr="006422A3">
        <w:rPr>
          <w:rFonts w:ascii="Times New Roman" w:eastAsia="Times New Roman" w:hAnsi="Times New Roman" w:cs="Times New Roman"/>
          <w:sz w:val="28"/>
          <w:szCs w:val="28"/>
        </w:rPr>
        <w:t>; chỉ đạo</w:t>
      </w:r>
      <w:r w:rsidR="0069277A" w:rsidRPr="006422A3">
        <w:rPr>
          <w:rFonts w:ascii="Times New Roman" w:eastAsia="Times New Roman" w:hAnsi="Times New Roman" w:cs="Times New Roman"/>
          <w:sz w:val="28"/>
          <w:szCs w:val="28"/>
        </w:rPr>
        <w:t xml:space="preserve">, điều hành và giải quyết các nội dung liên quan đến hoạt động của tổ chức, cá nhân </w:t>
      </w:r>
      <w:r w:rsidR="002507C9" w:rsidRPr="006422A3">
        <w:rPr>
          <w:rFonts w:ascii="Times New Roman" w:eastAsia="Times New Roman" w:hAnsi="Times New Roman" w:cs="Times New Roman"/>
          <w:sz w:val="28"/>
          <w:szCs w:val="28"/>
        </w:rPr>
        <w:t xml:space="preserve">về </w:t>
      </w:r>
      <w:r w:rsidR="00C07C84" w:rsidRPr="006422A3">
        <w:rPr>
          <w:rFonts w:ascii="Times New Roman" w:eastAsia="Times New Roman" w:hAnsi="Times New Roman" w:cs="Times New Roman"/>
          <w:sz w:val="28"/>
          <w:szCs w:val="28"/>
        </w:rPr>
        <w:t xml:space="preserve">tín ngưỡng, </w:t>
      </w:r>
      <w:r w:rsidR="0069277A" w:rsidRPr="006422A3">
        <w:rPr>
          <w:rFonts w:ascii="Times New Roman" w:eastAsia="Times New Roman" w:hAnsi="Times New Roman" w:cs="Times New Roman"/>
          <w:sz w:val="28"/>
          <w:szCs w:val="28"/>
        </w:rPr>
        <w:t>tôn giáo trên địa bàn tỉnh.</w:t>
      </w:r>
    </w:p>
    <w:p w:rsidR="003F4C86" w:rsidRPr="006422A3" w:rsidRDefault="005F2161" w:rsidP="00B426EB">
      <w:pPr>
        <w:shd w:val="clear" w:color="auto" w:fill="FFFFFF"/>
        <w:spacing w:before="120" w:after="1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b/>
        <w:t>c</w:t>
      </w:r>
      <w:r w:rsidR="003F4C86" w:rsidRPr="006422A3">
        <w:rPr>
          <w:rFonts w:ascii="Times New Roman" w:eastAsia="Times New Roman" w:hAnsi="Times New Roman" w:cs="Times New Roman"/>
          <w:sz w:val="28"/>
          <w:szCs w:val="28"/>
        </w:rPr>
        <w:t xml:space="preserve">) Tiếp nhận và chủ trì, phối hợp với các cơ quan, đơn vị liên quan giải quyết hoặc tham mưu, đề xuất Ủy ban nhân dân tỉnh giải quyết </w:t>
      </w:r>
      <w:r w:rsidR="003F4C86" w:rsidRPr="006422A3">
        <w:rPr>
          <w:rFonts w:ascii="Times New Roman" w:eastAsia="Times New Roman" w:hAnsi="Times New Roman" w:cs="Times New Roman"/>
          <w:sz w:val="28"/>
          <w:szCs w:val="28"/>
          <w:lang w:val="vi-VN"/>
        </w:rPr>
        <w:t>các thủ tục hành chính thuộc lĩnh vực tín ngưỡng, tôn giáo</w:t>
      </w:r>
      <w:r w:rsidR="008316B4" w:rsidRPr="006422A3">
        <w:rPr>
          <w:rFonts w:ascii="Times New Roman" w:eastAsia="Times New Roman" w:hAnsi="Times New Roman" w:cs="Times New Roman"/>
          <w:sz w:val="28"/>
          <w:szCs w:val="28"/>
        </w:rPr>
        <w:t>;</w:t>
      </w:r>
      <w:r w:rsidR="003F4C86" w:rsidRPr="006422A3">
        <w:rPr>
          <w:rFonts w:ascii="Times New Roman" w:eastAsia="Times New Roman" w:hAnsi="Times New Roman" w:cs="Times New Roman"/>
          <w:sz w:val="28"/>
          <w:szCs w:val="28"/>
          <w:lang w:val="vi-VN"/>
        </w:rPr>
        <w:t xml:space="preserve"> các </w:t>
      </w:r>
      <w:r w:rsidR="001B4315" w:rsidRPr="006422A3">
        <w:rPr>
          <w:rFonts w:ascii="Times New Roman" w:eastAsia="Times New Roman" w:hAnsi="Times New Roman" w:cs="Times New Roman"/>
          <w:sz w:val="28"/>
          <w:szCs w:val="28"/>
        </w:rPr>
        <w:t xml:space="preserve">đơn </w:t>
      </w:r>
      <w:r w:rsidR="003F4C86" w:rsidRPr="006422A3">
        <w:rPr>
          <w:rFonts w:ascii="Times New Roman" w:eastAsia="Times New Roman" w:hAnsi="Times New Roman" w:cs="Times New Roman"/>
          <w:sz w:val="28"/>
          <w:szCs w:val="28"/>
        </w:rPr>
        <w:t>kiến nghị, khiếu nại, tố cáo liên quan đến tín ngưỡng, tôn giáo</w:t>
      </w:r>
      <w:r w:rsidR="001C00CB" w:rsidRPr="006422A3">
        <w:rPr>
          <w:rFonts w:ascii="Times New Roman" w:eastAsia="Times New Roman" w:hAnsi="Times New Roman" w:cs="Times New Roman"/>
          <w:sz w:val="28"/>
          <w:szCs w:val="28"/>
        </w:rPr>
        <w:t xml:space="preserve"> </w:t>
      </w:r>
      <w:r w:rsidR="008316B4" w:rsidRPr="006422A3">
        <w:rPr>
          <w:rFonts w:ascii="Times New Roman" w:eastAsia="Times New Roman" w:hAnsi="Times New Roman" w:cs="Times New Roman"/>
          <w:sz w:val="28"/>
          <w:szCs w:val="28"/>
          <w:lang w:val="vi-VN"/>
        </w:rPr>
        <w:t>thuộc phạm vi quản lý của Sở Nội vụ</w:t>
      </w:r>
      <w:r w:rsidR="001C00CB" w:rsidRPr="006422A3">
        <w:rPr>
          <w:rFonts w:ascii="Times New Roman" w:eastAsia="Times New Roman" w:hAnsi="Times New Roman" w:cs="Times New Roman"/>
          <w:sz w:val="28"/>
          <w:szCs w:val="28"/>
        </w:rPr>
        <w:t xml:space="preserve"> </w:t>
      </w:r>
      <w:r w:rsidR="003F4C86" w:rsidRPr="006422A3">
        <w:rPr>
          <w:rFonts w:ascii="Times New Roman" w:eastAsia="Times New Roman" w:hAnsi="Times New Roman" w:cs="Times New Roman"/>
          <w:sz w:val="28"/>
          <w:szCs w:val="28"/>
          <w:lang w:val="vi-VN"/>
        </w:rPr>
        <w:t>theo quy định của pháp l</w:t>
      </w:r>
      <w:r w:rsidR="009A133B" w:rsidRPr="006422A3">
        <w:rPr>
          <w:rFonts w:ascii="Times New Roman" w:eastAsia="Times New Roman" w:hAnsi="Times New Roman" w:cs="Times New Roman"/>
          <w:sz w:val="28"/>
          <w:szCs w:val="28"/>
          <w:lang w:val="vi-VN"/>
        </w:rPr>
        <w:t>uật</w:t>
      </w:r>
      <w:r w:rsidR="009A133B" w:rsidRPr="006422A3">
        <w:rPr>
          <w:rFonts w:ascii="Times New Roman" w:eastAsia="Times New Roman" w:hAnsi="Times New Roman" w:cs="Times New Roman"/>
          <w:sz w:val="28"/>
          <w:szCs w:val="28"/>
        </w:rPr>
        <w:t>; xem xét, thống nhất đề xuất Ủy ban nhân dân tỉnh quyết định việc xin giao lại cơ sở nhà, đất có nguồn gốc tôn giáo của tổ chức, cá nhân tôn giáo theo quy định</w:t>
      </w:r>
      <w:r w:rsidR="001C00CB" w:rsidRPr="006422A3">
        <w:rPr>
          <w:rFonts w:ascii="Times New Roman" w:eastAsia="Times New Roman" w:hAnsi="Times New Roman" w:cs="Times New Roman"/>
          <w:sz w:val="28"/>
          <w:szCs w:val="28"/>
        </w:rPr>
        <w:t xml:space="preserve"> </w:t>
      </w:r>
      <w:r w:rsidR="009A133B" w:rsidRPr="006422A3">
        <w:rPr>
          <w:rFonts w:ascii="Times New Roman" w:eastAsia="Times New Roman" w:hAnsi="Times New Roman" w:cs="Times New Roman"/>
          <w:sz w:val="28"/>
          <w:szCs w:val="28"/>
          <w:lang w:val="vi-VN"/>
        </w:rPr>
        <w:t>của pháp luật</w:t>
      </w:r>
      <w:r w:rsidR="009A133B" w:rsidRPr="006422A3">
        <w:rPr>
          <w:rFonts w:ascii="Times New Roman" w:eastAsia="Times New Roman" w:hAnsi="Times New Roman" w:cs="Times New Roman"/>
          <w:sz w:val="28"/>
          <w:szCs w:val="28"/>
        </w:rPr>
        <w:t>.</w:t>
      </w:r>
    </w:p>
    <w:p w:rsidR="003829A7" w:rsidRPr="006422A3" w:rsidRDefault="005F2161" w:rsidP="00B426EB">
      <w:pPr>
        <w:shd w:val="clear" w:color="auto" w:fill="FFFFFF"/>
        <w:spacing w:before="120" w:after="120"/>
        <w:jc w:val="both"/>
      </w:pPr>
      <w:r w:rsidRPr="006422A3">
        <w:rPr>
          <w:rFonts w:ascii="Times New Roman" w:eastAsia="Times New Roman" w:hAnsi="Times New Roman" w:cs="Times New Roman"/>
          <w:sz w:val="28"/>
          <w:szCs w:val="28"/>
        </w:rPr>
        <w:tab/>
        <w:t>d</w:t>
      </w:r>
      <w:r w:rsidR="000F56AD" w:rsidRPr="006422A3">
        <w:rPr>
          <w:rFonts w:ascii="Times New Roman" w:eastAsia="Times New Roman" w:hAnsi="Times New Roman" w:cs="Times New Roman"/>
          <w:sz w:val="28"/>
          <w:szCs w:val="28"/>
        </w:rPr>
        <w:t xml:space="preserve">) </w:t>
      </w:r>
      <w:r w:rsidR="00891931" w:rsidRPr="006422A3">
        <w:rPr>
          <w:rFonts w:ascii="Times New Roman" w:eastAsia="Times New Roman" w:hAnsi="Times New Roman" w:cs="Times New Roman"/>
          <w:sz w:val="28"/>
          <w:szCs w:val="28"/>
          <w:lang w:val="vi-VN"/>
        </w:rPr>
        <w:t>Hướng dẫn</w:t>
      </w:r>
      <w:r w:rsidR="001C00CB" w:rsidRPr="006422A3">
        <w:rPr>
          <w:rFonts w:ascii="Times New Roman" w:eastAsia="Times New Roman" w:hAnsi="Times New Roman" w:cs="Times New Roman"/>
          <w:sz w:val="28"/>
          <w:szCs w:val="28"/>
        </w:rPr>
        <w:t xml:space="preserve"> </w:t>
      </w:r>
      <w:r w:rsidR="003A56BC" w:rsidRPr="006422A3">
        <w:rPr>
          <w:rFonts w:ascii="Times New Roman" w:eastAsia="Times New Roman" w:hAnsi="Times New Roman" w:cs="Times New Roman"/>
          <w:sz w:val="28"/>
          <w:szCs w:val="28"/>
          <w:lang w:val="vi-VN"/>
        </w:rPr>
        <w:t xml:space="preserve">Ủy ban nhân dân cấp huyện, cấp xã trong việc thực hiện các nhiệm vụ được phân cấp cho cấp huyện, cấp xã theo quy định tại Luật </w:t>
      </w:r>
      <w:r w:rsidR="003A56BC" w:rsidRPr="006422A3">
        <w:rPr>
          <w:rFonts w:ascii="Times New Roman" w:eastAsia="Times New Roman" w:hAnsi="Times New Roman" w:cs="Times New Roman"/>
          <w:sz w:val="28"/>
          <w:szCs w:val="28"/>
        </w:rPr>
        <w:t>t</w:t>
      </w:r>
      <w:r w:rsidR="003A56BC" w:rsidRPr="006422A3">
        <w:rPr>
          <w:rFonts w:ascii="Times New Roman" w:eastAsia="Times New Roman" w:hAnsi="Times New Roman" w:cs="Times New Roman"/>
          <w:sz w:val="28"/>
          <w:szCs w:val="28"/>
          <w:lang w:val="vi-VN"/>
        </w:rPr>
        <w:t>ín ngưỡng, tôn giáo và Nghị định số </w:t>
      </w:r>
      <w:hyperlink r:id="rId11" w:tgtFrame="_blank" w:tooltip="Nghị định 162/2017/NĐ-CP" w:history="1">
        <w:r w:rsidR="003A56BC" w:rsidRPr="006422A3">
          <w:rPr>
            <w:rFonts w:ascii="Times New Roman" w:eastAsia="Times New Roman" w:hAnsi="Times New Roman" w:cs="Times New Roman"/>
            <w:sz w:val="28"/>
            <w:szCs w:val="28"/>
            <w:lang w:val="vi-VN"/>
          </w:rPr>
          <w:t>162/2017/NĐ-CP</w:t>
        </w:r>
      </w:hyperlink>
      <w:r w:rsidR="00891931" w:rsidRPr="006422A3">
        <w:rPr>
          <w:rFonts w:ascii="Times New Roman" w:eastAsia="Times New Roman" w:hAnsi="Times New Roman" w:cs="Times New Roman"/>
          <w:sz w:val="28"/>
          <w:szCs w:val="28"/>
        </w:rPr>
        <w:t>, cũng như trong giải quyết những vấn đề liên quan đến tín ngưỡng, tôn giáo theo quy định pháp luật.</w:t>
      </w:r>
      <w:r w:rsidR="001C00CB" w:rsidRPr="006422A3">
        <w:rPr>
          <w:rFonts w:ascii="Times New Roman" w:eastAsia="Times New Roman" w:hAnsi="Times New Roman" w:cs="Times New Roman"/>
          <w:sz w:val="28"/>
          <w:szCs w:val="28"/>
        </w:rPr>
        <w:t xml:space="preserve"> </w:t>
      </w:r>
      <w:r w:rsidR="003829A7" w:rsidRPr="006422A3">
        <w:rPr>
          <w:rFonts w:ascii="Times New Roman" w:eastAsia="Times New Roman" w:hAnsi="Times New Roman" w:cs="Times New Roman"/>
          <w:sz w:val="28"/>
          <w:szCs w:val="28"/>
        </w:rPr>
        <w:t>T</w:t>
      </w:r>
      <w:r w:rsidR="003829A7" w:rsidRPr="006422A3">
        <w:rPr>
          <w:rFonts w:ascii="Times New Roman" w:eastAsia="Times New Roman" w:hAnsi="Times New Roman" w:cs="Times New Roman"/>
          <w:sz w:val="28"/>
          <w:szCs w:val="28"/>
          <w:lang w:val="vi-VN"/>
        </w:rPr>
        <w:t>ổ chức thanh tra, kiểm tra việc</w:t>
      </w:r>
      <w:r w:rsidR="003829A7" w:rsidRPr="006422A3">
        <w:rPr>
          <w:rFonts w:ascii="Times New Roman" w:eastAsia="Times New Roman" w:hAnsi="Times New Roman" w:cs="Times New Roman"/>
          <w:sz w:val="28"/>
          <w:szCs w:val="28"/>
        </w:rPr>
        <w:t xml:space="preserve"> c</w:t>
      </w:r>
      <w:r w:rsidR="003829A7" w:rsidRPr="006422A3">
        <w:rPr>
          <w:rFonts w:ascii="Times New Roman" w:eastAsia="Times New Roman" w:hAnsi="Times New Roman" w:cs="Times New Roman"/>
          <w:sz w:val="28"/>
          <w:szCs w:val="28"/>
          <w:lang w:val="vi-VN"/>
        </w:rPr>
        <w:t xml:space="preserve">hấp hành chính sách pháp luật </w:t>
      </w:r>
      <w:r w:rsidR="006E6420" w:rsidRPr="006422A3">
        <w:rPr>
          <w:rFonts w:ascii="Times New Roman" w:eastAsia="Times New Roman" w:hAnsi="Times New Roman" w:cs="Times New Roman"/>
          <w:sz w:val="28"/>
          <w:szCs w:val="28"/>
          <w:lang w:val="vi-VN"/>
        </w:rPr>
        <w:t>về tín ngưỡng, tôn giáo</w:t>
      </w:r>
      <w:r w:rsidR="00C6367F" w:rsidRPr="006422A3">
        <w:rPr>
          <w:rFonts w:ascii="Times New Roman" w:eastAsia="Times New Roman" w:hAnsi="Times New Roman" w:cs="Times New Roman"/>
          <w:sz w:val="28"/>
          <w:szCs w:val="28"/>
        </w:rPr>
        <w:t>;</w:t>
      </w:r>
      <w:r w:rsidR="003829A7" w:rsidRPr="006422A3">
        <w:rPr>
          <w:rFonts w:ascii="Times New Roman" w:eastAsia="Times New Roman" w:hAnsi="Times New Roman" w:cs="Times New Roman"/>
          <w:sz w:val="28"/>
          <w:szCs w:val="28"/>
          <w:lang w:val="vi-VN"/>
        </w:rPr>
        <w:t xml:space="preserve"> những vụ việc có dấu hiệu vi phạm ph</w:t>
      </w:r>
      <w:r w:rsidR="006E6420" w:rsidRPr="006422A3">
        <w:rPr>
          <w:rFonts w:ascii="Times New Roman" w:eastAsia="Times New Roman" w:hAnsi="Times New Roman" w:cs="Times New Roman"/>
          <w:sz w:val="28"/>
          <w:szCs w:val="28"/>
          <w:lang w:val="vi-VN"/>
        </w:rPr>
        <w:t>áp luật về tín ngưỡng, tôn giáo</w:t>
      </w:r>
      <w:r w:rsidR="006E6420" w:rsidRPr="006422A3">
        <w:rPr>
          <w:rFonts w:ascii="Times New Roman" w:eastAsia="Times New Roman" w:hAnsi="Times New Roman" w:cs="Times New Roman"/>
          <w:sz w:val="28"/>
          <w:szCs w:val="28"/>
        </w:rPr>
        <w:t>.</w:t>
      </w:r>
    </w:p>
    <w:p w:rsidR="002D1E75" w:rsidRPr="006422A3" w:rsidRDefault="005F2161" w:rsidP="00600AED">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đ</w:t>
      </w:r>
      <w:r w:rsidR="000A40D8" w:rsidRPr="006422A3">
        <w:rPr>
          <w:rFonts w:ascii="Times New Roman" w:eastAsia="Times New Roman" w:hAnsi="Times New Roman" w:cs="Times New Roman"/>
          <w:sz w:val="28"/>
          <w:szCs w:val="28"/>
        </w:rPr>
        <w:t>)</w:t>
      </w:r>
      <w:r w:rsidR="00CE0A52" w:rsidRPr="006422A3">
        <w:rPr>
          <w:rFonts w:ascii="Times New Roman" w:eastAsia="Times New Roman" w:hAnsi="Times New Roman" w:cs="Times New Roman"/>
          <w:sz w:val="28"/>
          <w:szCs w:val="28"/>
        </w:rPr>
        <w:t xml:space="preserve"> P</w:t>
      </w:r>
      <w:r w:rsidR="003829A7" w:rsidRPr="006422A3">
        <w:rPr>
          <w:rFonts w:ascii="Times New Roman" w:eastAsia="Times New Roman" w:hAnsi="Times New Roman" w:cs="Times New Roman"/>
          <w:sz w:val="28"/>
          <w:szCs w:val="28"/>
          <w:lang w:val="vi-VN"/>
        </w:rPr>
        <w:t xml:space="preserve">hối hợp </w:t>
      </w:r>
      <w:r w:rsidR="00682CE6" w:rsidRPr="006422A3">
        <w:rPr>
          <w:rFonts w:ascii="Times New Roman" w:eastAsia="Times New Roman" w:hAnsi="Times New Roman" w:cs="Times New Roman"/>
          <w:sz w:val="28"/>
          <w:szCs w:val="28"/>
        </w:rPr>
        <w:t>với</w:t>
      </w:r>
      <w:r w:rsidR="003829A7" w:rsidRPr="006422A3">
        <w:rPr>
          <w:rFonts w:ascii="Times New Roman" w:eastAsia="Times New Roman" w:hAnsi="Times New Roman" w:cs="Times New Roman"/>
          <w:sz w:val="28"/>
          <w:szCs w:val="28"/>
          <w:lang w:val="vi-VN"/>
        </w:rPr>
        <w:t xml:space="preserve"> các cơ quan, đơn vị liên quan</w:t>
      </w:r>
      <w:r w:rsidR="00682CE6" w:rsidRPr="006422A3">
        <w:rPr>
          <w:rFonts w:ascii="Times New Roman" w:eastAsia="Times New Roman" w:hAnsi="Times New Roman" w:cs="Times New Roman"/>
          <w:sz w:val="28"/>
          <w:szCs w:val="28"/>
        </w:rPr>
        <w:t xml:space="preserve"> trong việc</w:t>
      </w:r>
      <w:r w:rsidR="001C00CB" w:rsidRPr="006422A3">
        <w:rPr>
          <w:rFonts w:ascii="Times New Roman" w:eastAsia="Times New Roman" w:hAnsi="Times New Roman" w:cs="Times New Roman"/>
          <w:sz w:val="28"/>
          <w:szCs w:val="28"/>
        </w:rPr>
        <w:t xml:space="preserve"> </w:t>
      </w:r>
      <w:r w:rsidR="008316B4" w:rsidRPr="006422A3">
        <w:rPr>
          <w:rFonts w:ascii="Times New Roman" w:eastAsia="Times New Roman" w:hAnsi="Times New Roman" w:cs="Times New Roman"/>
          <w:sz w:val="28"/>
          <w:szCs w:val="28"/>
        </w:rPr>
        <w:t>xem xét,</w:t>
      </w:r>
      <w:r w:rsidR="008316B4" w:rsidRPr="006422A3">
        <w:rPr>
          <w:rFonts w:ascii="Times New Roman" w:eastAsia="Times New Roman" w:hAnsi="Times New Roman" w:cs="Times New Roman"/>
          <w:sz w:val="28"/>
          <w:szCs w:val="28"/>
          <w:lang w:val="vi-VN"/>
        </w:rPr>
        <w:t xml:space="preserve"> giải quyết các </w:t>
      </w:r>
      <w:r w:rsidR="008316B4" w:rsidRPr="006422A3">
        <w:rPr>
          <w:rFonts w:ascii="Times New Roman" w:eastAsia="Times New Roman" w:hAnsi="Times New Roman" w:cs="Times New Roman"/>
          <w:sz w:val="28"/>
          <w:szCs w:val="28"/>
        </w:rPr>
        <w:t>vấn đề liên quan tín ngưỡng, tôn giáo thuộc trách nhiệm giải quyết của các cơ quan, đơn vị: Quản lý các cơ sở</w:t>
      </w:r>
      <w:r w:rsidR="001C00CB" w:rsidRPr="006422A3">
        <w:rPr>
          <w:rFonts w:ascii="Times New Roman" w:eastAsia="Times New Roman" w:hAnsi="Times New Roman" w:cs="Times New Roman"/>
          <w:sz w:val="28"/>
          <w:szCs w:val="28"/>
        </w:rPr>
        <w:t xml:space="preserve"> </w:t>
      </w:r>
      <w:r w:rsidR="008316B4" w:rsidRPr="006422A3">
        <w:rPr>
          <w:rFonts w:ascii="Times New Roman" w:eastAsia="Times New Roman" w:hAnsi="Times New Roman" w:cs="Times New Roman"/>
          <w:sz w:val="28"/>
          <w:szCs w:val="28"/>
        </w:rPr>
        <w:t>tín ngưỡng, tôn giáo đã được xếp hạng di tích hoặc đã được đưa vào danh mục kiểm kê di tích; g</w:t>
      </w:r>
      <w:r w:rsidR="008316B4" w:rsidRPr="006422A3">
        <w:rPr>
          <w:rFonts w:ascii="Times New Roman" w:eastAsia="Times New Roman" w:hAnsi="Times New Roman" w:cs="Times New Roman"/>
          <w:sz w:val="28"/>
          <w:szCs w:val="28"/>
          <w:lang w:val="vi-VN"/>
        </w:rPr>
        <w:t>iao đất, cấp giấy chứng nhận quyền sử dụng đất, quyền sở hữu nhà ở và tài sản khác gắn liền với đất; cải tạo, nâng cấp hoặc xây dựng mới các cơ sở tín ngưỡng</w:t>
      </w:r>
      <w:r w:rsidR="008316B4" w:rsidRPr="006422A3">
        <w:rPr>
          <w:rFonts w:ascii="Times New Roman" w:eastAsia="Times New Roman" w:hAnsi="Times New Roman" w:cs="Times New Roman"/>
          <w:sz w:val="28"/>
          <w:szCs w:val="28"/>
        </w:rPr>
        <w:t>,</w:t>
      </w:r>
      <w:r w:rsidR="008316B4" w:rsidRPr="006422A3">
        <w:rPr>
          <w:rFonts w:ascii="Times New Roman" w:eastAsia="Times New Roman" w:hAnsi="Times New Roman" w:cs="Times New Roman"/>
          <w:sz w:val="28"/>
          <w:szCs w:val="28"/>
          <w:lang w:val="vi-VN"/>
        </w:rPr>
        <w:t xml:space="preserve"> tôn giáo</w:t>
      </w:r>
      <w:r w:rsidRPr="006422A3">
        <w:rPr>
          <w:rFonts w:ascii="Times New Roman" w:eastAsia="Times New Roman" w:hAnsi="Times New Roman" w:cs="Times New Roman"/>
          <w:sz w:val="28"/>
          <w:szCs w:val="28"/>
        </w:rPr>
        <w:t>; khen</w:t>
      </w:r>
      <w:r w:rsidR="008316B4" w:rsidRPr="006422A3">
        <w:rPr>
          <w:rFonts w:ascii="Times New Roman" w:eastAsia="Times New Roman" w:hAnsi="Times New Roman" w:cs="Times New Roman"/>
          <w:sz w:val="28"/>
          <w:szCs w:val="28"/>
          <w:lang w:val="vi-VN"/>
        </w:rPr>
        <w:t xml:space="preserve"> tặng các loại</w:t>
      </w:r>
      <w:r w:rsidR="006B7A15" w:rsidRPr="006422A3">
        <w:rPr>
          <w:rFonts w:ascii="Times New Roman" w:eastAsia="Times New Roman" w:hAnsi="Times New Roman" w:cs="Times New Roman"/>
          <w:sz w:val="28"/>
          <w:szCs w:val="28"/>
        </w:rPr>
        <w:t xml:space="preserve"> danh hiệu,</w:t>
      </w:r>
      <w:r w:rsidR="008316B4" w:rsidRPr="006422A3">
        <w:rPr>
          <w:rFonts w:ascii="Times New Roman" w:eastAsia="Times New Roman" w:hAnsi="Times New Roman" w:cs="Times New Roman"/>
          <w:sz w:val="28"/>
          <w:szCs w:val="28"/>
          <w:lang w:val="vi-VN"/>
        </w:rPr>
        <w:t xml:space="preserve"> </w:t>
      </w:r>
      <w:r w:rsidR="008316B4" w:rsidRPr="006422A3">
        <w:rPr>
          <w:rFonts w:ascii="Times New Roman" w:eastAsia="Times New Roman" w:hAnsi="Times New Roman" w:cs="Times New Roman"/>
          <w:sz w:val="28"/>
          <w:szCs w:val="28"/>
          <w:lang w:val="vi-VN"/>
        </w:rPr>
        <w:lastRenderedPageBreak/>
        <w:t>hình</w:t>
      </w:r>
      <w:r w:rsidR="006B7A15" w:rsidRPr="006422A3">
        <w:rPr>
          <w:rFonts w:ascii="Times New Roman" w:eastAsia="Times New Roman" w:hAnsi="Times New Roman" w:cs="Times New Roman"/>
          <w:sz w:val="28"/>
          <w:szCs w:val="28"/>
        </w:rPr>
        <w:t xml:space="preserve"> thức</w:t>
      </w:r>
      <w:r w:rsidR="008316B4" w:rsidRPr="006422A3">
        <w:rPr>
          <w:rFonts w:ascii="Times New Roman" w:eastAsia="Times New Roman" w:hAnsi="Times New Roman" w:cs="Times New Roman"/>
          <w:sz w:val="28"/>
          <w:szCs w:val="28"/>
          <w:lang w:val="vi-VN"/>
        </w:rPr>
        <w:t xml:space="preserve"> khen thưởng cho tổ chức, cá nhân gắn với hoạt động tín ngưỡng, tôn giáo</w:t>
      </w:r>
      <w:r w:rsidR="008316B4" w:rsidRPr="006422A3">
        <w:rPr>
          <w:rFonts w:ascii="Times New Roman" w:eastAsia="Times New Roman" w:hAnsi="Times New Roman" w:cs="Times New Roman"/>
          <w:sz w:val="28"/>
          <w:szCs w:val="28"/>
        </w:rPr>
        <w:t>; các vấn đề về giáo dục, y tế, từ thiện nhân đạo</w:t>
      </w:r>
      <w:r w:rsidR="008316B4" w:rsidRPr="006422A3">
        <w:rPr>
          <w:rFonts w:ascii="Times New Roman" w:eastAsia="Times New Roman" w:hAnsi="Times New Roman" w:cs="Times New Roman"/>
          <w:sz w:val="28"/>
          <w:szCs w:val="28"/>
          <w:lang w:val="vi-VN"/>
        </w:rPr>
        <w:t>…</w:t>
      </w:r>
    </w:p>
    <w:p w:rsidR="004A3D49" w:rsidRPr="006422A3" w:rsidRDefault="00450E44" w:rsidP="004A3D49">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b/>
          <w:bCs/>
          <w:sz w:val="28"/>
          <w:szCs w:val="28"/>
        </w:rPr>
        <w:t>2</w:t>
      </w:r>
      <w:r w:rsidR="004A3D49" w:rsidRPr="006422A3">
        <w:rPr>
          <w:rFonts w:ascii="Times New Roman" w:eastAsia="Times New Roman" w:hAnsi="Times New Roman" w:cs="Times New Roman"/>
          <w:bCs/>
          <w:sz w:val="28"/>
          <w:szCs w:val="28"/>
        </w:rPr>
        <w:t xml:space="preserve">. </w:t>
      </w:r>
      <w:r w:rsidR="004A3D49" w:rsidRPr="006422A3">
        <w:rPr>
          <w:rFonts w:ascii="Times New Roman" w:eastAsia="Times New Roman" w:hAnsi="Times New Roman" w:cs="Times New Roman"/>
          <w:sz w:val="28"/>
          <w:szCs w:val="28"/>
        </w:rPr>
        <w:t>Sở</w:t>
      </w:r>
      <w:r w:rsidR="004A3D49" w:rsidRPr="006422A3">
        <w:rPr>
          <w:rFonts w:ascii="Times New Roman" w:eastAsia="Times New Roman" w:hAnsi="Times New Roman" w:cs="Times New Roman"/>
          <w:bCs/>
          <w:sz w:val="28"/>
          <w:szCs w:val="28"/>
          <w:lang w:val="vi-VN"/>
        </w:rPr>
        <w:t xml:space="preserve"> Văn hóa</w:t>
      </w:r>
      <w:r w:rsidR="004A3D49" w:rsidRPr="006422A3">
        <w:rPr>
          <w:rFonts w:ascii="Times New Roman" w:eastAsia="Times New Roman" w:hAnsi="Times New Roman" w:cs="Times New Roman"/>
          <w:bCs/>
          <w:sz w:val="28"/>
          <w:szCs w:val="28"/>
        </w:rPr>
        <w:t xml:space="preserve"> và</w:t>
      </w:r>
      <w:r w:rsidR="004A3D49" w:rsidRPr="006422A3">
        <w:rPr>
          <w:rFonts w:ascii="Times New Roman" w:eastAsia="Times New Roman" w:hAnsi="Times New Roman" w:cs="Times New Roman"/>
          <w:bCs/>
          <w:sz w:val="28"/>
          <w:szCs w:val="28"/>
          <w:lang w:val="vi-VN"/>
        </w:rPr>
        <w:t xml:space="preserve"> Thể thao </w:t>
      </w:r>
    </w:p>
    <w:p w:rsidR="004A3D49" w:rsidRPr="006422A3" w:rsidRDefault="004A3D49" w:rsidP="004A3D49">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xml:space="preserve">a) </w:t>
      </w:r>
      <w:r w:rsidRPr="006422A3">
        <w:rPr>
          <w:rFonts w:ascii="Times New Roman" w:eastAsia="Times New Roman" w:hAnsi="Times New Roman" w:cs="Times New Roman"/>
          <w:sz w:val="28"/>
          <w:szCs w:val="28"/>
        </w:rPr>
        <w:t>Chủ trì, phối hợp các cơ quan, đơn vị liên quan giải quyết theo thẩm quyền hoặc thẩm định trình Ủy ban nhân dân tỉnh xem xét, quyết định công tác quản lý nhà nước về các lễ hội tín ngưỡng; quản lý, hướng dẫn và kiểm tra việc t</w:t>
      </w:r>
      <w:r w:rsidRPr="006422A3">
        <w:rPr>
          <w:rFonts w:ascii="Times New Roman" w:eastAsia="Times New Roman" w:hAnsi="Times New Roman" w:cs="Times New Roman"/>
          <w:sz w:val="28"/>
          <w:szCs w:val="28"/>
          <w:lang w:val="vi-VN"/>
        </w:rPr>
        <w:t>ổ chức</w:t>
      </w:r>
      <w:r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quản lý lễ hội tín ngưỡng; thực hiện nếp sống văn minh; các hoạt động văn hóa, văn nghệ của cơ sở tín ngưỡng và tổ chức tôn giáo thuộc phạm vi quản lý theo quy định.</w:t>
      </w:r>
    </w:p>
    <w:p w:rsidR="00445152" w:rsidRDefault="004A3D49" w:rsidP="004A3D49">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b) Chủ trì, phối hợp các cơ quan, đơn vị liên quan hướng dẫn, chỉ đạo,</w:t>
      </w:r>
      <w:r w:rsidR="0022145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 xml:space="preserve">kiểm tra việc </w:t>
      </w:r>
      <w:r w:rsidR="00445152">
        <w:rPr>
          <w:rFonts w:ascii="Times New Roman" w:eastAsia="Times New Roman" w:hAnsi="Times New Roman" w:cs="Times New Roman"/>
          <w:sz w:val="28"/>
          <w:szCs w:val="28"/>
        </w:rPr>
        <w:t xml:space="preserve">thực hiện quản lý, thu chi tài chính đối với công tác tổ chức lễ hội và tiền công đức, tài trợ cho di tích và hoạt động lễ hội </w:t>
      </w:r>
      <w:r w:rsidR="00445152" w:rsidRPr="006422A3">
        <w:rPr>
          <w:rFonts w:ascii="Times New Roman" w:eastAsia="Times New Roman" w:hAnsi="Times New Roman" w:cs="Times New Roman"/>
          <w:sz w:val="28"/>
          <w:szCs w:val="28"/>
        </w:rPr>
        <w:t>theo Thông tư số 04/2023/TT-BTC ngày 19/01/2023 của Bộ Tài chính</w:t>
      </w:r>
      <w:r w:rsidR="00445152">
        <w:rPr>
          <w:rFonts w:ascii="Times New Roman" w:eastAsia="Times New Roman" w:hAnsi="Times New Roman" w:cs="Times New Roman"/>
          <w:sz w:val="28"/>
          <w:szCs w:val="28"/>
        </w:rPr>
        <w:t xml:space="preserve"> </w:t>
      </w:r>
    </w:p>
    <w:p w:rsidR="004A3D49" w:rsidRPr="006422A3" w:rsidRDefault="00445152" w:rsidP="004A3D49">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w:t>
      </w:r>
      <w:r w:rsidR="004A3D49" w:rsidRPr="006422A3">
        <w:rPr>
          <w:rFonts w:ascii="Times New Roman" w:eastAsia="Times New Roman" w:hAnsi="Times New Roman" w:cs="Times New Roman"/>
          <w:sz w:val="28"/>
          <w:szCs w:val="28"/>
        </w:rPr>
        <w:t>hát hiện, hỗ trợ việc thực hành, truyền dạy và tôn vinh cá nhân, cộng đồng thực hành tín ngưỡng là Di sản văn hóa phi vật thể theo quy định.</w:t>
      </w:r>
    </w:p>
    <w:p w:rsidR="004A3D49" w:rsidRPr="006422A3" w:rsidRDefault="00445152" w:rsidP="004A3D49">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4A3D49" w:rsidRPr="006422A3">
        <w:rPr>
          <w:rFonts w:ascii="Times New Roman" w:eastAsia="Times New Roman" w:hAnsi="Times New Roman" w:cs="Times New Roman"/>
          <w:sz w:val="28"/>
          <w:szCs w:val="28"/>
        </w:rPr>
        <w:t xml:space="preserve">) </w:t>
      </w:r>
      <w:r w:rsidR="004A3D49" w:rsidRPr="006422A3">
        <w:rPr>
          <w:rFonts w:ascii="Times New Roman" w:eastAsia="Times New Roman" w:hAnsi="Times New Roman" w:cs="Times New Roman"/>
          <w:sz w:val="28"/>
          <w:szCs w:val="28"/>
          <w:lang w:val="vi-VN"/>
        </w:rPr>
        <w:t>Tiếp nhận</w:t>
      </w:r>
      <w:r w:rsidR="004A3D49" w:rsidRPr="006422A3">
        <w:rPr>
          <w:rFonts w:ascii="Times New Roman" w:eastAsia="Times New Roman" w:hAnsi="Times New Roman" w:cs="Times New Roman"/>
          <w:sz w:val="28"/>
          <w:szCs w:val="28"/>
        </w:rPr>
        <w:t xml:space="preserve"> và chủ trì, phối hợp các cơ quan, đơn vị liên quan giải quyết hoặc tham mưu, đề xuất Ủy ban nhân dân tỉnh xem xét, giải quyết các </w:t>
      </w:r>
      <w:r w:rsidR="004A3D49" w:rsidRPr="006422A3">
        <w:rPr>
          <w:rFonts w:ascii="Times New Roman" w:eastAsia="Times New Roman" w:hAnsi="Times New Roman" w:cs="Times New Roman"/>
          <w:sz w:val="28"/>
          <w:szCs w:val="28"/>
          <w:lang w:val="vi-VN"/>
        </w:rPr>
        <w:t>đơn kiến nghị</w:t>
      </w:r>
      <w:r w:rsidR="004A3D49" w:rsidRPr="006422A3">
        <w:rPr>
          <w:rFonts w:ascii="Times New Roman" w:eastAsia="Times New Roman" w:hAnsi="Times New Roman" w:cs="Times New Roman"/>
          <w:sz w:val="28"/>
          <w:szCs w:val="28"/>
        </w:rPr>
        <w:t>,</w:t>
      </w:r>
      <w:r w:rsidR="004A3D49" w:rsidRPr="006422A3">
        <w:rPr>
          <w:rFonts w:ascii="Times New Roman" w:eastAsia="Times New Roman" w:hAnsi="Times New Roman" w:cs="Times New Roman"/>
          <w:sz w:val="28"/>
          <w:szCs w:val="28"/>
          <w:lang w:val="vi-VN"/>
        </w:rPr>
        <w:t xml:space="preserve"> khiếu nại, tố cáo</w:t>
      </w:r>
      <w:r w:rsidR="004A3D49" w:rsidRPr="006422A3">
        <w:rPr>
          <w:rFonts w:ascii="Times New Roman" w:eastAsia="Times New Roman" w:hAnsi="Times New Roman" w:cs="Times New Roman"/>
          <w:sz w:val="28"/>
          <w:szCs w:val="28"/>
        </w:rPr>
        <w:t xml:space="preserve">, </w:t>
      </w:r>
      <w:r w:rsidR="004A3D49" w:rsidRPr="006422A3">
        <w:rPr>
          <w:rFonts w:ascii="Times New Roman" w:eastAsia="Times New Roman" w:hAnsi="Times New Roman" w:cs="Times New Roman"/>
          <w:sz w:val="28"/>
          <w:szCs w:val="28"/>
          <w:lang w:val="vi-VN"/>
        </w:rPr>
        <w:t>phản ánh liên quan đến lễ hội tín ngưỡng và hoạt động của các loại hình tín ngưỡng là di sản văn hóa phi vật thể</w:t>
      </w:r>
      <w:r w:rsidR="004A3D49" w:rsidRPr="006422A3">
        <w:rPr>
          <w:rFonts w:ascii="Times New Roman" w:eastAsia="Times New Roman" w:hAnsi="Times New Roman" w:cs="Times New Roman"/>
          <w:sz w:val="28"/>
          <w:szCs w:val="28"/>
        </w:rPr>
        <w:t>; g</w:t>
      </w:r>
      <w:r w:rsidR="004A3D49" w:rsidRPr="006422A3">
        <w:rPr>
          <w:rFonts w:ascii="Times New Roman" w:eastAsia="Times New Roman" w:hAnsi="Times New Roman" w:cs="Times New Roman"/>
          <w:sz w:val="28"/>
          <w:szCs w:val="28"/>
          <w:lang w:val="vi-VN"/>
        </w:rPr>
        <w:t>iải quyết những thủ tục hành chính về lĩnh vực tín ngưỡng, tôn giáo; tuyên truyền, vận động các ban quản lý và người đại diện các cơ sở tín ngưỡng (thuộc phạm vi quản lý) thực hiện nghiêm các quy định của pháp luật về tín ngưỡng</w:t>
      </w:r>
      <w:r w:rsidR="004A3D49" w:rsidRPr="006422A3">
        <w:rPr>
          <w:rFonts w:ascii="Times New Roman" w:eastAsia="Times New Roman" w:hAnsi="Times New Roman" w:cs="Times New Roman"/>
          <w:sz w:val="28"/>
          <w:szCs w:val="28"/>
        </w:rPr>
        <w:t xml:space="preserve">. </w:t>
      </w:r>
      <w:r w:rsidR="004A3D49" w:rsidRPr="006422A3">
        <w:rPr>
          <w:rFonts w:ascii="Times New Roman" w:eastAsia="Times New Roman" w:hAnsi="Times New Roman" w:cs="Times New Roman"/>
          <w:sz w:val="28"/>
          <w:szCs w:val="28"/>
          <w:lang w:val="vi-VN"/>
        </w:rPr>
        <w:t>Tổ chức thanh tra, kiểm tra việc thực hiện các quy định của pháp luật về tín ngưỡng, di sản văn hóa tại cơ sở tín ngưỡng thuộc phạm vi quản lý.</w:t>
      </w:r>
      <w:r w:rsidR="001C00CB" w:rsidRPr="006422A3">
        <w:rPr>
          <w:rFonts w:ascii="Times New Roman" w:eastAsia="Times New Roman" w:hAnsi="Times New Roman" w:cs="Times New Roman"/>
          <w:sz w:val="28"/>
          <w:szCs w:val="28"/>
        </w:rPr>
        <w:t xml:space="preserve"> </w:t>
      </w:r>
      <w:r w:rsidR="004A3D49" w:rsidRPr="006422A3">
        <w:rPr>
          <w:rFonts w:ascii="Times New Roman" w:eastAsia="Times New Roman" w:hAnsi="Times New Roman" w:cs="Times New Roman"/>
          <w:sz w:val="28"/>
          <w:szCs w:val="28"/>
        </w:rPr>
        <w:t>Định kỳ trước ngày 10 tháng 11 hằng năm</w:t>
      </w:r>
      <w:r w:rsidR="000C3495" w:rsidRPr="006422A3">
        <w:rPr>
          <w:rFonts w:ascii="Times New Roman" w:eastAsia="Times New Roman" w:hAnsi="Times New Roman" w:cs="Times New Roman"/>
          <w:sz w:val="28"/>
          <w:szCs w:val="28"/>
        </w:rPr>
        <w:t>,</w:t>
      </w:r>
      <w:r w:rsidR="004A3D49" w:rsidRPr="006422A3">
        <w:rPr>
          <w:rFonts w:ascii="Times New Roman" w:eastAsia="Times New Roman" w:hAnsi="Times New Roman" w:cs="Times New Roman"/>
          <w:sz w:val="28"/>
          <w:szCs w:val="28"/>
        </w:rPr>
        <w:t xml:space="preserve">  báo cáo kết quả về tình hình và công tác quản lý nhà nước về tín ngưỡng trên địa bàn tỉnh cho Ủy ban nhân dân tỉnh (qua sở Nội vụ).</w:t>
      </w:r>
    </w:p>
    <w:p w:rsidR="004A3D49" w:rsidRPr="006422A3" w:rsidRDefault="00445152" w:rsidP="004A3D49">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4A3D49" w:rsidRPr="006422A3">
        <w:rPr>
          <w:rFonts w:ascii="Times New Roman" w:eastAsia="Times New Roman" w:hAnsi="Times New Roman" w:cs="Times New Roman"/>
          <w:sz w:val="28"/>
          <w:szCs w:val="28"/>
        </w:rPr>
        <w:t xml:space="preserve">) </w:t>
      </w:r>
      <w:r w:rsidR="004A3D49" w:rsidRPr="006422A3">
        <w:rPr>
          <w:rFonts w:ascii="Times New Roman" w:eastAsia="Times New Roman" w:hAnsi="Times New Roman" w:cs="Times New Roman"/>
          <w:sz w:val="28"/>
          <w:szCs w:val="28"/>
          <w:lang w:val="vi-VN"/>
        </w:rPr>
        <w:t>Có trách nhiệm trả lời bằng văn bản về những vấn đề liên quan </w:t>
      </w:r>
      <w:r w:rsidR="004A3D49" w:rsidRPr="006422A3">
        <w:rPr>
          <w:rFonts w:ascii="Times New Roman" w:eastAsia="Times New Roman" w:hAnsi="Times New Roman" w:cs="Times New Roman"/>
          <w:sz w:val="28"/>
          <w:szCs w:val="28"/>
        </w:rPr>
        <w:t>đến </w:t>
      </w:r>
      <w:r w:rsidR="004A3D49" w:rsidRPr="006422A3">
        <w:rPr>
          <w:rFonts w:ascii="Times New Roman" w:eastAsia="Times New Roman" w:hAnsi="Times New Roman" w:cs="Times New Roman"/>
          <w:sz w:val="28"/>
          <w:szCs w:val="28"/>
          <w:lang w:val="vi-VN"/>
        </w:rPr>
        <w:t>văn hóa, thuần phong, mỹ tục trong hoạt động tín ngưỡng</w:t>
      </w:r>
      <w:r w:rsidR="004A3D49" w:rsidRPr="006422A3">
        <w:rPr>
          <w:rFonts w:ascii="Times New Roman" w:eastAsia="Times New Roman" w:hAnsi="Times New Roman" w:cs="Times New Roman"/>
          <w:sz w:val="28"/>
          <w:szCs w:val="28"/>
        </w:rPr>
        <w:t>; cho ý kiến những vấn đề liên quan đến việc tu bổ, phục hồi, cải tạo, nâng cấp, xây dựng mới công trình phụ trợ thuộc các cơ sở tôn giáo là di tích lịch sử, văn hóa, danh lam thắng cảnh đã được cơ quan nhà nước có thẩm quyền xếp hạng theo đề nghị của cơ quan chức năng.</w:t>
      </w:r>
    </w:p>
    <w:p w:rsidR="00774AF2" w:rsidRPr="006422A3" w:rsidRDefault="00450E44" w:rsidP="00774AF2">
      <w:pPr>
        <w:shd w:val="clear" w:color="auto" w:fill="FFFFFF"/>
        <w:spacing w:before="120" w:after="120"/>
        <w:ind w:firstLine="720"/>
        <w:jc w:val="both"/>
        <w:rPr>
          <w:rFonts w:ascii="Times New Roman" w:eastAsia="Times New Roman" w:hAnsi="Times New Roman" w:cs="Times New Roman"/>
          <w:sz w:val="28"/>
          <w:szCs w:val="28"/>
        </w:rPr>
      </w:pPr>
      <w:bookmarkStart w:id="15" w:name="dieu_7"/>
      <w:r w:rsidRPr="006422A3">
        <w:rPr>
          <w:rFonts w:ascii="Times New Roman" w:eastAsia="Times New Roman" w:hAnsi="Times New Roman" w:cs="Times New Roman"/>
          <w:b/>
          <w:sz w:val="28"/>
          <w:szCs w:val="28"/>
        </w:rPr>
        <w:t>3</w:t>
      </w:r>
      <w:r w:rsidR="00AB5C1E" w:rsidRPr="006422A3">
        <w:rPr>
          <w:rFonts w:ascii="Times New Roman" w:eastAsia="Times New Roman" w:hAnsi="Times New Roman" w:cs="Times New Roman"/>
          <w:sz w:val="28"/>
          <w:szCs w:val="28"/>
        </w:rPr>
        <w:t xml:space="preserve">. </w:t>
      </w:r>
      <w:r w:rsidR="00774AF2" w:rsidRPr="006422A3">
        <w:rPr>
          <w:rFonts w:ascii="Times New Roman" w:eastAsia="Times New Roman" w:hAnsi="Times New Roman" w:cs="Times New Roman"/>
          <w:bCs/>
          <w:sz w:val="28"/>
          <w:szCs w:val="28"/>
          <w:lang w:val="vi-VN"/>
        </w:rPr>
        <w:t>Sở Tài nguyên và Môi trường</w:t>
      </w:r>
    </w:p>
    <w:p w:rsidR="00774AF2" w:rsidRPr="006422A3" w:rsidRDefault="00774AF2" w:rsidP="00774AF2">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 Chủ trì, phối hợp với các cơ quan, đơn vị liên quan t</w:t>
      </w:r>
      <w:r w:rsidRPr="006422A3">
        <w:rPr>
          <w:rFonts w:ascii="Times New Roman" w:eastAsia="Times New Roman" w:hAnsi="Times New Roman" w:cs="Times New Roman"/>
          <w:sz w:val="28"/>
          <w:szCs w:val="28"/>
          <w:lang w:val="vi-VN"/>
        </w:rPr>
        <w:t xml:space="preserve">ham mưu Ủy ban nhân dân tỉnh </w:t>
      </w:r>
      <w:r w:rsidRPr="006422A3">
        <w:rPr>
          <w:rFonts w:ascii="Times New Roman" w:eastAsia="Times New Roman" w:hAnsi="Times New Roman" w:cs="Times New Roman"/>
          <w:sz w:val="28"/>
          <w:szCs w:val="28"/>
        </w:rPr>
        <w:t xml:space="preserve">thực hiện chức năng </w:t>
      </w:r>
      <w:r w:rsidRPr="006422A3">
        <w:rPr>
          <w:rFonts w:ascii="Times New Roman" w:eastAsia="Times New Roman" w:hAnsi="Times New Roman" w:cs="Times New Roman"/>
          <w:sz w:val="28"/>
          <w:szCs w:val="28"/>
          <w:lang w:val="vi-VN"/>
        </w:rPr>
        <w:t>quản lý nhà nước về đất đai liên quan đến tín ngưỡng, tôn giáo</w:t>
      </w:r>
      <w:r w:rsidRPr="006422A3">
        <w:rPr>
          <w:rFonts w:ascii="Times New Roman" w:eastAsia="Times New Roman" w:hAnsi="Times New Roman" w:cs="Times New Roman"/>
          <w:sz w:val="28"/>
          <w:szCs w:val="28"/>
        </w:rPr>
        <w:t xml:space="preserve"> trên địa bàn tỉnh</w:t>
      </w:r>
      <w:r w:rsidRPr="006422A3">
        <w:rPr>
          <w:rFonts w:ascii="Times New Roman" w:eastAsia="Times New Roman" w:hAnsi="Times New Roman" w:cs="Times New Roman"/>
          <w:sz w:val="28"/>
          <w:szCs w:val="28"/>
          <w:lang w:val="vi-VN"/>
        </w:rPr>
        <w:t xml:space="preserve"> theo quy định.</w:t>
      </w:r>
    </w:p>
    <w:p w:rsidR="00774AF2" w:rsidRPr="006422A3" w:rsidRDefault="00774AF2" w:rsidP="00774AF2">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lastRenderedPageBreak/>
        <w:t>b)</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Tiếp nhận và c</w:t>
      </w:r>
      <w:r w:rsidRPr="006422A3">
        <w:rPr>
          <w:rFonts w:ascii="Times New Roman" w:eastAsia="Times New Roman" w:hAnsi="Times New Roman" w:cs="Times New Roman"/>
          <w:sz w:val="28"/>
          <w:szCs w:val="28"/>
          <w:lang w:val="vi-VN"/>
        </w:rPr>
        <w:t>hủ trì, phối hợp với các cơ quan, đơn vị liên quan tham mưu</w:t>
      </w:r>
      <w:r w:rsidRPr="006422A3">
        <w:rPr>
          <w:rFonts w:ascii="Times New Roman" w:eastAsia="Times New Roman" w:hAnsi="Times New Roman" w:cs="Times New Roman"/>
          <w:sz w:val="28"/>
          <w:szCs w:val="28"/>
        </w:rPr>
        <w:t>, đề xuất</w:t>
      </w:r>
      <w:r w:rsidRPr="006422A3">
        <w:rPr>
          <w:rFonts w:ascii="Times New Roman" w:eastAsia="Times New Roman" w:hAnsi="Times New Roman" w:cs="Times New Roman"/>
          <w:sz w:val="28"/>
          <w:szCs w:val="28"/>
          <w:lang w:val="vi-VN"/>
        </w:rPr>
        <w:t xml:space="preserve"> Ủy ban nhân dân tỉnh </w:t>
      </w:r>
      <w:r w:rsidRPr="006422A3">
        <w:rPr>
          <w:rFonts w:ascii="Times New Roman" w:eastAsia="Times New Roman" w:hAnsi="Times New Roman" w:cs="Times New Roman"/>
          <w:sz w:val="28"/>
          <w:szCs w:val="28"/>
        </w:rPr>
        <w:t xml:space="preserve">thực hiện chủ trương giao đất cho tổ chức tôn giáo; hướng dẫn, giải quyết </w:t>
      </w:r>
      <w:r w:rsidRPr="006422A3">
        <w:rPr>
          <w:rFonts w:ascii="Times New Roman" w:eastAsia="Times New Roman" w:hAnsi="Times New Roman" w:cs="Times New Roman"/>
          <w:sz w:val="28"/>
          <w:szCs w:val="28"/>
          <w:lang w:val="vi-VN"/>
        </w:rPr>
        <w:t>thủ tục giao đất</w:t>
      </w:r>
      <w:r w:rsidRPr="006422A3">
        <w:rPr>
          <w:rFonts w:ascii="Times New Roman" w:eastAsia="Times New Roman" w:hAnsi="Times New Roman" w:cs="Times New Roman"/>
          <w:sz w:val="28"/>
          <w:szCs w:val="28"/>
        </w:rPr>
        <w:t xml:space="preserve">, chuyển đổi mục đích sử dụng đất; </w:t>
      </w:r>
      <w:r w:rsidRPr="006422A3">
        <w:rPr>
          <w:rFonts w:ascii="Times New Roman" w:eastAsia="Times New Roman" w:hAnsi="Times New Roman" w:cs="Times New Roman"/>
          <w:sz w:val="28"/>
          <w:szCs w:val="28"/>
          <w:lang w:val="vi-VN"/>
        </w:rPr>
        <w:t xml:space="preserve">cấp </w:t>
      </w:r>
      <w:r w:rsidRPr="006422A3">
        <w:rPr>
          <w:rFonts w:ascii="Times New Roman" w:eastAsia="Times New Roman" w:hAnsi="Times New Roman" w:cs="Times New Roman"/>
          <w:sz w:val="28"/>
          <w:szCs w:val="28"/>
        </w:rPr>
        <w:t>G</w:t>
      </w:r>
      <w:r w:rsidRPr="006422A3">
        <w:rPr>
          <w:rFonts w:ascii="Times New Roman" w:eastAsia="Times New Roman" w:hAnsi="Times New Roman" w:cs="Times New Roman"/>
          <w:sz w:val="28"/>
          <w:szCs w:val="28"/>
          <w:lang w:val="vi-VN"/>
        </w:rPr>
        <w:t xml:space="preserve">iấy chứng nhận quyền sử dụng đất, quyền sở hữu nhà ở và tài sản </w:t>
      </w:r>
      <w:r w:rsidRPr="006422A3">
        <w:rPr>
          <w:rFonts w:ascii="Times New Roman" w:eastAsia="Times New Roman" w:hAnsi="Times New Roman" w:cs="Times New Roman"/>
          <w:sz w:val="28"/>
          <w:szCs w:val="28"/>
        </w:rPr>
        <w:t>gắn </w:t>
      </w:r>
      <w:r w:rsidRPr="006422A3">
        <w:rPr>
          <w:rFonts w:ascii="Times New Roman" w:eastAsia="Times New Roman" w:hAnsi="Times New Roman" w:cs="Times New Roman"/>
          <w:sz w:val="28"/>
          <w:szCs w:val="28"/>
          <w:lang w:val="vi-VN"/>
        </w:rPr>
        <w:t xml:space="preserve">liền với đất cho </w:t>
      </w:r>
      <w:r w:rsidRPr="006422A3">
        <w:rPr>
          <w:rFonts w:ascii="Times New Roman" w:eastAsia="Times New Roman" w:hAnsi="Times New Roman" w:cs="Times New Roman"/>
          <w:sz w:val="28"/>
          <w:szCs w:val="28"/>
        </w:rPr>
        <w:t>tổ chức</w:t>
      </w:r>
      <w:r w:rsidRPr="006422A3">
        <w:rPr>
          <w:rFonts w:ascii="Times New Roman" w:eastAsia="Times New Roman" w:hAnsi="Times New Roman" w:cs="Times New Roman"/>
          <w:sz w:val="28"/>
          <w:szCs w:val="28"/>
          <w:lang w:val="vi-VN"/>
        </w:rPr>
        <w:t xml:space="preserve"> tôn giáo, </w:t>
      </w:r>
      <w:r w:rsidR="008A654C" w:rsidRPr="006422A3">
        <w:rPr>
          <w:rFonts w:ascii="Times New Roman" w:eastAsia="Times New Roman" w:hAnsi="Times New Roman" w:cs="Times New Roman"/>
          <w:sz w:val="28"/>
          <w:szCs w:val="28"/>
        </w:rPr>
        <w:t>tổ chức tôn giáo trực thuộc</w:t>
      </w:r>
      <w:r w:rsidRPr="006422A3">
        <w:rPr>
          <w:rFonts w:ascii="Times New Roman" w:eastAsia="Times New Roman" w:hAnsi="Times New Roman" w:cs="Times New Roman"/>
          <w:sz w:val="28"/>
          <w:szCs w:val="28"/>
        </w:rPr>
        <w:t>. Định kỳ trước ngày 1</w:t>
      </w:r>
      <w:r w:rsidR="008A654C" w:rsidRPr="006422A3">
        <w:rPr>
          <w:rFonts w:ascii="Times New Roman" w:eastAsia="Times New Roman" w:hAnsi="Times New Roman" w:cs="Times New Roman"/>
          <w:sz w:val="28"/>
          <w:szCs w:val="28"/>
        </w:rPr>
        <w:t>0</w:t>
      </w:r>
      <w:r w:rsidRPr="006422A3">
        <w:rPr>
          <w:rFonts w:ascii="Times New Roman" w:eastAsia="Times New Roman" w:hAnsi="Times New Roman" w:cs="Times New Roman"/>
          <w:sz w:val="28"/>
          <w:szCs w:val="28"/>
        </w:rPr>
        <w:t xml:space="preserve"> tháng 11 hằng năm có báo cáo kết quả giao đất, cấp Giấy chứng nhận quyền sử dụng đất và giải quyết các sai phạm (nếu có) trong sử dụng đất của tổ chức, cá nhân tôn giáo trên địa bàn tỉnh cho Ủy ban nhân dân tỉnh (qua sở Nội vụ).</w:t>
      </w:r>
    </w:p>
    <w:p w:rsidR="00DC4CE8" w:rsidRPr="006422A3" w:rsidRDefault="00774AF2" w:rsidP="00DC4CE8">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c) Chủ trì, phối hợp các cơ quan, đơn vị liên quan quản lý chặt chẽ việc sử dụng đất của các cơ sở tôn giáo</w:t>
      </w:r>
      <w:r w:rsidR="00FB1A1E" w:rsidRPr="006422A3">
        <w:rPr>
          <w:rFonts w:ascii="Times New Roman" w:eastAsia="Times New Roman" w:hAnsi="Times New Roman" w:cs="Times New Roman"/>
          <w:sz w:val="28"/>
          <w:szCs w:val="28"/>
        </w:rPr>
        <w:t>, tín ngưỡng</w:t>
      </w:r>
      <w:r w:rsidRPr="006422A3">
        <w:rPr>
          <w:rFonts w:ascii="Times New Roman" w:eastAsia="Times New Roman" w:hAnsi="Times New Roman" w:cs="Times New Roman"/>
          <w:sz w:val="28"/>
          <w:szCs w:val="28"/>
        </w:rPr>
        <w:t xml:space="preserve"> theo đúng quy hoạch, kế hoạch sử dụng đất được cấp có thẩm quyền phê duyệt; kiểm tra, ngăn chặn và xử lý kịp thời các trường hợp chuyển nhượng, hiến, tặng đất đai để sử dụng vào hoạt động tôn giáo.</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Tiếp nhận</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xử lý</w:t>
      </w:r>
      <w:r w:rsidRPr="006422A3">
        <w:rPr>
          <w:rFonts w:ascii="Times New Roman" w:eastAsia="Times New Roman" w:hAnsi="Times New Roman" w:cs="Times New Roman"/>
          <w:sz w:val="28"/>
          <w:szCs w:val="28"/>
        </w:rPr>
        <w:t xml:space="preserve"> các</w:t>
      </w:r>
      <w:r w:rsidRPr="006422A3">
        <w:rPr>
          <w:rFonts w:ascii="Times New Roman" w:eastAsia="Times New Roman" w:hAnsi="Times New Roman" w:cs="Times New Roman"/>
          <w:sz w:val="28"/>
          <w:szCs w:val="28"/>
          <w:lang w:val="vi-VN"/>
        </w:rPr>
        <w:t xml:space="preserve"> đơn kiến nghị</w:t>
      </w:r>
      <w:r w:rsidRPr="006422A3">
        <w:rPr>
          <w:rFonts w:ascii="Times New Roman" w:eastAsia="Times New Roman" w:hAnsi="Times New Roman" w:cs="Times New Roman"/>
          <w:sz w:val="28"/>
          <w:szCs w:val="28"/>
        </w:rPr>
        <w:t>,</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khiếu nại, tố cáo, phản ánh có liên quan đến đất đai thuộc lĩnh vực tín ngưỡng, tôn giáo theo quy định.</w:t>
      </w:r>
      <w:r w:rsidR="001C00CB" w:rsidRPr="006422A3">
        <w:rPr>
          <w:rFonts w:ascii="Times New Roman" w:eastAsia="Times New Roman" w:hAnsi="Times New Roman" w:cs="Times New Roman"/>
          <w:sz w:val="28"/>
          <w:szCs w:val="28"/>
        </w:rPr>
        <w:t xml:space="preserve"> </w:t>
      </w:r>
      <w:r w:rsidR="00DC4CE8" w:rsidRPr="006422A3">
        <w:rPr>
          <w:rFonts w:ascii="Times New Roman" w:eastAsia="Times New Roman" w:hAnsi="Times New Roman" w:cs="Times New Roman"/>
          <w:sz w:val="28"/>
          <w:szCs w:val="28"/>
        </w:rPr>
        <w:t>Tổ chức</w:t>
      </w:r>
      <w:r w:rsidR="00DC4CE8" w:rsidRPr="006422A3">
        <w:rPr>
          <w:rFonts w:ascii="Times New Roman" w:eastAsia="Times New Roman" w:hAnsi="Times New Roman" w:cs="Times New Roman"/>
          <w:sz w:val="28"/>
          <w:szCs w:val="28"/>
          <w:lang w:val="vi-VN"/>
        </w:rPr>
        <w:t xml:space="preserve"> thanh tra, kiểm tra việc chấp hành chính sách, pháp luật về quản lý, sử dụng đất của các tổ chức tôn giáo, tổ chức tôn giáo trực thuộc, các cơ sở tôn giáo, cơ sở tín ngưỡng</w:t>
      </w:r>
      <w:r w:rsidR="00DC4CE8" w:rsidRPr="006422A3">
        <w:rPr>
          <w:rFonts w:ascii="Times New Roman" w:eastAsia="Times New Roman" w:hAnsi="Times New Roman" w:cs="Times New Roman"/>
          <w:sz w:val="28"/>
          <w:szCs w:val="28"/>
        </w:rPr>
        <w:t xml:space="preserve"> và tham mưu,</w:t>
      </w:r>
      <w:r w:rsidR="00DC4CE8" w:rsidRPr="006422A3">
        <w:rPr>
          <w:rFonts w:ascii="Times New Roman" w:eastAsia="Times New Roman" w:hAnsi="Times New Roman" w:cs="Times New Roman"/>
          <w:sz w:val="28"/>
          <w:szCs w:val="28"/>
          <w:lang w:val="vi-VN"/>
        </w:rPr>
        <w:t xml:space="preserve"> đề xuất </w:t>
      </w:r>
      <w:r w:rsidR="00DC4CE8" w:rsidRPr="006422A3">
        <w:rPr>
          <w:rFonts w:ascii="Times New Roman" w:eastAsia="Times New Roman" w:hAnsi="Times New Roman" w:cs="Times New Roman"/>
          <w:sz w:val="28"/>
          <w:szCs w:val="28"/>
        </w:rPr>
        <w:t>Ủy ban nhân dân tỉnh</w:t>
      </w:r>
      <w:r w:rsidR="00DC4CE8" w:rsidRPr="006422A3">
        <w:rPr>
          <w:rFonts w:ascii="Times New Roman" w:eastAsia="Times New Roman" w:hAnsi="Times New Roman" w:cs="Times New Roman"/>
          <w:sz w:val="28"/>
          <w:szCs w:val="28"/>
          <w:lang w:val="vi-VN"/>
        </w:rPr>
        <w:t xml:space="preserve"> giải quyết theo quy định.</w:t>
      </w:r>
    </w:p>
    <w:p w:rsidR="002C6B9E" w:rsidRPr="006422A3" w:rsidRDefault="00450E44" w:rsidP="002C6B9E">
      <w:pPr>
        <w:shd w:val="clear" w:color="auto" w:fill="FFFFFF"/>
        <w:spacing w:before="120" w:after="120"/>
        <w:ind w:firstLine="720"/>
        <w:jc w:val="both"/>
        <w:rPr>
          <w:rFonts w:ascii="Times New Roman" w:eastAsia="Times New Roman" w:hAnsi="Times New Roman" w:cs="Times New Roman"/>
          <w:bCs/>
          <w:sz w:val="28"/>
          <w:szCs w:val="28"/>
        </w:rPr>
      </w:pPr>
      <w:bookmarkStart w:id="16" w:name="dieu_8"/>
      <w:bookmarkEnd w:id="15"/>
      <w:r w:rsidRPr="006422A3">
        <w:rPr>
          <w:rFonts w:ascii="Times New Roman" w:eastAsia="Times New Roman" w:hAnsi="Times New Roman" w:cs="Times New Roman"/>
          <w:b/>
          <w:bCs/>
          <w:sz w:val="28"/>
          <w:szCs w:val="28"/>
        </w:rPr>
        <w:t>4</w:t>
      </w:r>
      <w:r w:rsidR="002C6B9E" w:rsidRPr="006422A3">
        <w:rPr>
          <w:rFonts w:ascii="Times New Roman" w:eastAsia="Times New Roman" w:hAnsi="Times New Roman" w:cs="Times New Roman"/>
          <w:bCs/>
          <w:sz w:val="28"/>
          <w:szCs w:val="28"/>
        </w:rPr>
        <w:t xml:space="preserve">. </w:t>
      </w:r>
      <w:r w:rsidR="002C6B9E" w:rsidRPr="006422A3">
        <w:rPr>
          <w:rFonts w:ascii="Times New Roman" w:eastAsia="Times New Roman" w:hAnsi="Times New Roman" w:cs="Times New Roman"/>
          <w:bCs/>
          <w:sz w:val="28"/>
          <w:szCs w:val="28"/>
          <w:lang w:val="vi-VN"/>
        </w:rPr>
        <w:t>Sở Xây dựng</w:t>
      </w:r>
    </w:p>
    <w:p w:rsidR="002C6B9E" w:rsidRPr="006422A3" w:rsidRDefault="002C6B9E" w:rsidP="002C6B9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 Chủ trì, phối hợp với các cơ quan, đơn vị liên quan t</w:t>
      </w:r>
      <w:r w:rsidRPr="006422A3">
        <w:rPr>
          <w:rFonts w:ascii="Times New Roman" w:eastAsia="Times New Roman" w:hAnsi="Times New Roman" w:cs="Times New Roman"/>
          <w:sz w:val="28"/>
          <w:szCs w:val="28"/>
          <w:lang w:val="vi-VN"/>
        </w:rPr>
        <w:t xml:space="preserve">ham mưu Ủy ban nhân dân tỉnh </w:t>
      </w:r>
      <w:r w:rsidRPr="006422A3">
        <w:rPr>
          <w:rFonts w:ascii="Times New Roman" w:eastAsia="Times New Roman" w:hAnsi="Times New Roman" w:cs="Times New Roman"/>
          <w:sz w:val="28"/>
          <w:szCs w:val="28"/>
        </w:rPr>
        <w:t xml:space="preserve">thực hiện chức năng </w:t>
      </w:r>
      <w:r w:rsidRPr="006422A3">
        <w:rPr>
          <w:rFonts w:ascii="Times New Roman" w:eastAsia="Times New Roman" w:hAnsi="Times New Roman" w:cs="Times New Roman"/>
          <w:sz w:val="28"/>
          <w:szCs w:val="28"/>
          <w:lang w:val="vi-VN"/>
        </w:rPr>
        <w:t xml:space="preserve">quản lý nhà nước về </w:t>
      </w:r>
      <w:r w:rsidRPr="006422A3">
        <w:rPr>
          <w:rFonts w:ascii="Times New Roman" w:eastAsia="Times New Roman" w:hAnsi="Times New Roman" w:cs="Times New Roman"/>
          <w:sz w:val="28"/>
          <w:szCs w:val="28"/>
        </w:rPr>
        <w:t>xây dựng</w:t>
      </w:r>
      <w:r w:rsidRPr="006422A3">
        <w:rPr>
          <w:rFonts w:ascii="Times New Roman" w:eastAsia="Times New Roman" w:hAnsi="Times New Roman" w:cs="Times New Roman"/>
          <w:sz w:val="28"/>
          <w:szCs w:val="28"/>
          <w:lang w:val="vi-VN"/>
        </w:rPr>
        <w:t xml:space="preserve"> liên quan đến tín ngưỡng, tôn giáo</w:t>
      </w:r>
      <w:r w:rsidRPr="006422A3">
        <w:rPr>
          <w:rFonts w:ascii="Times New Roman" w:eastAsia="Times New Roman" w:hAnsi="Times New Roman" w:cs="Times New Roman"/>
          <w:sz w:val="28"/>
          <w:szCs w:val="28"/>
        </w:rPr>
        <w:t xml:space="preserve"> trên địa bàn tỉnh</w:t>
      </w:r>
      <w:r w:rsidRPr="006422A3">
        <w:rPr>
          <w:rFonts w:ascii="Times New Roman" w:eastAsia="Times New Roman" w:hAnsi="Times New Roman" w:cs="Times New Roman"/>
          <w:sz w:val="28"/>
          <w:szCs w:val="28"/>
          <w:lang w:val="vi-VN"/>
        </w:rPr>
        <w:t xml:space="preserve"> theo quy định.</w:t>
      </w:r>
    </w:p>
    <w:p w:rsidR="002C6B9E" w:rsidRPr="006422A3" w:rsidRDefault="002C6B9E" w:rsidP="002C6B9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bCs/>
          <w:sz w:val="28"/>
          <w:szCs w:val="28"/>
        </w:rPr>
        <w:t xml:space="preserve">b) </w:t>
      </w:r>
      <w:r w:rsidRPr="006422A3">
        <w:rPr>
          <w:rFonts w:ascii="Times New Roman" w:eastAsia="Times New Roman" w:hAnsi="Times New Roman" w:cs="Times New Roman"/>
          <w:sz w:val="28"/>
          <w:szCs w:val="28"/>
        </w:rPr>
        <w:t>Thực hiện tốt trách nhiệm phối hợp với các cơ quan, đơn vị liên quan trong việc phát hiện, ngăn chặn và xử lý kịp thời các hành vi vi phạm trật tự xây dựng liên quan đến công trình tín ngưỡng, tôn giáo.</w:t>
      </w:r>
    </w:p>
    <w:bookmarkEnd w:id="16"/>
    <w:p w:rsidR="00957334" w:rsidRPr="006422A3" w:rsidRDefault="00450E44"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b/>
          <w:sz w:val="28"/>
          <w:szCs w:val="28"/>
        </w:rPr>
        <w:t>5</w:t>
      </w:r>
      <w:r w:rsidRPr="006422A3">
        <w:rPr>
          <w:rFonts w:ascii="Times New Roman" w:eastAsia="Times New Roman" w:hAnsi="Times New Roman" w:cs="Times New Roman"/>
          <w:sz w:val="28"/>
          <w:szCs w:val="28"/>
        </w:rPr>
        <w:t>.</w:t>
      </w:r>
      <w:r w:rsidR="001C00CB" w:rsidRPr="006422A3">
        <w:rPr>
          <w:rFonts w:ascii="Times New Roman" w:eastAsia="Times New Roman" w:hAnsi="Times New Roman" w:cs="Times New Roman"/>
          <w:sz w:val="28"/>
          <w:szCs w:val="28"/>
        </w:rPr>
        <w:t xml:space="preserve"> </w:t>
      </w:r>
      <w:r w:rsidR="001216D1" w:rsidRPr="006422A3">
        <w:rPr>
          <w:rFonts w:ascii="Times New Roman" w:eastAsia="Times New Roman" w:hAnsi="Times New Roman" w:cs="Times New Roman"/>
          <w:sz w:val="28"/>
          <w:szCs w:val="28"/>
        </w:rPr>
        <w:t>Sở Thông tin và Truyền thông</w:t>
      </w:r>
    </w:p>
    <w:p w:rsidR="00BD3E56" w:rsidRPr="006422A3" w:rsidRDefault="001216D1" w:rsidP="00BD3E56">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Chủ trì, phối hợp với các cơ quan, đơn vị liên quan</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xem xét theo thẩm quyền hoặc tham mưu, đề xuất Ủy b</w:t>
      </w:r>
      <w:r w:rsidR="000C159F" w:rsidRPr="006422A3">
        <w:rPr>
          <w:rFonts w:ascii="Times New Roman" w:eastAsia="Times New Roman" w:hAnsi="Times New Roman" w:cs="Times New Roman"/>
          <w:sz w:val="28"/>
          <w:szCs w:val="28"/>
        </w:rPr>
        <w:t>an nhân dân tỉnh quản lý nhà nước</w:t>
      </w:r>
      <w:r w:rsidRPr="006422A3">
        <w:rPr>
          <w:rFonts w:ascii="Times New Roman" w:eastAsia="Times New Roman" w:hAnsi="Times New Roman" w:cs="Times New Roman"/>
          <w:sz w:val="28"/>
          <w:szCs w:val="28"/>
        </w:rPr>
        <w:t xml:space="preserve"> về hoạt động thông tin và truyền thông có nội dung liên quan đến tín ngưỡng, tôn giáo</w:t>
      </w:r>
      <w:r w:rsidR="00F20EDB" w:rsidRPr="006422A3">
        <w:rPr>
          <w:rFonts w:ascii="Times New Roman" w:eastAsia="Times New Roman" w:hAnsi="Times New Roman" w:cs="Times New Roman"/>
          <w:sz w:val="28"/>
          <w:szCs w:val="28"/>
        </w:rPr>
        <w:t xml:space="preserve">. </w:t>
      </w:r>
      <w:r w:rsidR="00AE33EB" w:rsidRPr="006422A3">
        <w:rPr>
          <w:rFonts w:ascii="Times New Roman" w:eastAsia="Times New Roman" w:hAnsi="Times New Roman" w:cs="Times New Roman"/>
          <w:sz w:val="28"/>
          <w:szCs w:val="28"/>
        </w:rPr>
        <w:t>Phối hợp, q</w:t>
      </w:r>
      <w:r w:rsidR="00F20EDB" w:rsidRPr="006422A3">
        <w:rPr>
          <w:rFonts w:ascii="Times New Roman" w:eastAsia="Times New Roman" w:hAnsi="Times New Roman" w:cs="Times New Roman"/>
          <w:sz w:val="28"/>
          <w:szCs w:val="28"/>
        </w:rPr>
        <w:t>uản lý việc xuất bản, in ấn, phát hành, lưu thông các loại ấn phẩm</w:t>
      </w:r>
      <w:r w:rsidR="001C00CB" w:rsidRPr="006422A3">
        <w:rPr>
          <w:rFonts w:ascii="Times New Roman" w:eastAsia="Times New Roman" w:hAnsi="Times New Roman" w:cs="Times New Roman"/>
          <w:sz w:val="28"/>
          <w:szCs w:val="28"/>
        </w:rPr>
        <w:t xml:space="preserve"> </w:t>
      </w:r>
      <w:r w:rsidR="00FE2120" w:rsidRPr="006422A3">
        <w:rPr>
          <w:rFonts w:ascii="Times New Roman" w:eastAsia="Times New Roman" w:hAnsi="Times New Roman" w:cs="Times New Roman"/>
          <w:sz w:val="28"/>
          <w:szCs w:val="28"/>
        </w:rPr>
        <w:t>văn hóa về tín ngưỡng, tôn giáo và</w:t>
      </w:r>
      <w:r w:rsidR="001C480C" w:rsidRPr="006422A3">
        <w:rPr>
          <w:rFonts w:ascii="Times New Roman" w:eastAsia="Times New Roman" w:hAnsi="Times New Roman" w:cs="Times New Roman"/>
          <w:sz w:val="28"/>
          <w:szCs w:val="28"/>
        </w:rPr>
        <w:t xml:space="preserve"> quản lý thông tin về tín ngưỡng, tôn giáo trên không gian mạng</w:t>
      </w:r>
      <w:r w:rsidR="00F20EDB" w:rsidRPr="006422A3">
        <w:rPr>
          <w:rFonts w:ascii="Times New Roman" w:eastAsia="Times New Roman" w:hAnsi="Times New Roman" w:cs="Times New Roman"/>
          <w:sz w:val="28"/>
          <w:szCs w:val="28"/>
        </w:rPr>
        <w:t xml:space="preserve">; phát hiện, ngăn chặn, xử lý những hành vi vi phạm đối với việc in ấn, phát hành các loại ấn phẩm văn hóa, quảng cáo liên quan đến tín ngưỡng, tôn giáo </w:t>
      </w:r>
      <w:r w:rsidR="00E939E1" w:rsidRPr="006422A3">
        <w:rPr>
          <w:rFonts w:ascii="Times New Roman" w:eastAsia="Times New Roman" w:hAnsi="Times New Roman" w:cs="Times New Roman"/>
          <w:sz w:val="28"/>
          <w:szCs w:val="28"/>
        </w:rPr>
        <w:t>trái với</w:t>
      </w:r>
      <w:r w:rsidR="00BD3E56" w:rsidRPr="006422A3">
        <w:rPr>
          <w:rFonts w:ascii="Times New Roman" w:eastAsia="Times New Roman" w:hAnsi="Times New Roman" w:cs="Times New Roman"/>
          <w:sz w:val="28"/>
          <w:szCs w:val="28"/>
        </w:rPr>
        <w:t xml:space="preserve"> quy định của pháp luật; định hướng các cơ quan báo, đài trên địa bàn tỉnh đẩy mạnh công tác tuyên truyền</w:t>
      </w:r>
      <w:r w:rsidR="00D407AA" w:rsidRPr="006422A3">
        <w:rPr>
          <w:rFonts w:ascii="Times New Roman" w:eastAsia="Times New Roman" w:hAnsi="Times New Roman" w:cs="Times New Roman"/>
          <w:sz w:val="28"/>
          <w:szCs w:val="28"/>
        </w:rPr>
        <w:t xml:space="preserve"> </w:t>
      </w:r>
      <w:r w:rsidR="00BD3E56" w:rsidRPr="006422A3">
        <w:rPr>
          <w:rFonts w:ascii="Times New Roman" w:eastAsia="Times New Roman" w:hAnsi="Times New Roman" w:cs="Times New Roman"/>
          <w:sz w:val="28"/>
          <w:szCs w:val="28"/>
        </w:rPr>
        <w:t xml:space="preserve">về chủ trương, đường lối của Đảng, chính sách, pháp luật của Nhà nước về tín ngưỡng, tôn giáo; phê phán, đấu tranh các hành vi lợi </w:t>
      </w:r>
      <w:r w:rsidR="00D407AA" w:rsidRPr="006422A3">
        <w:rPr>
          <w:rFonts w:ascii="Times New Roman" w:eastAsia="Times New Roman" w:hAnsi="Times New Roman" w:cs="Times New Roman"/>
          <w:sz w:val="28"/>
          <w:szCs w:val="28"/>
        </w:rPr>
        <w:t xml:space="preserve">dụng </w:t>
      </w:r>
      <w:r w:rsidR="00BD3E56" w:rsidRPr="006422A3">
        <w:rPr>
          <w:rFonts w:ascii="Times New Roman" w:eastAsia="Times New Roman" w:hAnsi="Times New Roman" w:cs="Times New Roman"/>
          <w:sz w:val="28"/>
          <w:szCs w:val="28"/>
        </w:rPr>
        <w:t>tín ngưỡng, tôn giáo để hoạt động trái pháp luật.</w:t>
      </w:r>
    </w:p>
    <w:p w:rsidR="00946D17" w:rsidRPr="006422A3" w:rsidRDefault="00450E44" w:rsidP="00946D17">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b/>
          <w:sz w:val="28"/>
          <w:szCs w:val="28"/>
        </w:rPr>
        <w:t>6</w:t>
      </w:r>
      <w:r w:rsidR="00946D17" w:rsidRPr="006422A3">
        <w:rPr>
          <w:rFonts w:ascii="Times New Roman" w:eastAsia="Times New Roman" w:hAnsi="Times New Roman" w:cs="Times New Roman"/>
          <w:sz w:val="28"/>
          <w:szCs w:val="28"/>
        </w:rPr>
        <w:t>. Công an tỉnh</w:t>
      </w:r>
    </w:p>
    <w:p w:rsidR="00946D17" w:rsidRPr="006422A3" w:rsidRDefault="00946D17" w:rsidP="00792942">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lastRenderedPageBreak/>
        <w:t xml:space="preserve">a) Chủ trì, phối hợp với các cơ quan, đơn vị liên quan nắm tình hình, kịp thời phát hiện, đấu tranh </w:t>
      </w:r>
      <w:r w:rsidR="00792942" w:rsidRPr="006422A3">
        <w:rPr>
          <w:rFonts w:ascii="Times New Roman" w:eastAsia="Times New Roman" w:hAnsi="Times New Roman" w:cs="Times New Roman"/>
          <w:sz w:val="28"/>
          <w:szCs w:val="28"/>
        </w:rPr>
        <w:t>với các tổ chức, cá nhân lợi dụng tín ngưỡng, tôn giáo, các hiện tượng, loại hình tín ngưỡng, tôn giáo mới phát sinh có đường hướng chống phá Đảng, Nhà nước, hoạt động vi phạm pháp luật, trái với thuần phong mỹ tục, đạo đức xã hội… trên địa</w:t>
      </w:r>
      <w:r w:rsidRPr="006422A3">
        <w:rPr>
          <w:rFonts w:ascii="Times New Roman" w:eastAsia="Times New Roman" w:hAnsi="Times New Roman" w:cs="Times New Roman"/>
          <w:sz w:val="28"/>
          <w:szCs w:val="28"/>
        </w:rPr>
        <w:t xml:space="preserve"> bàn tỉnh; chủ động tham mưu, phối hợp với các cơ quan, đơn vị liên quan giải quyết các vấn đề liên quan đến tín ngưỡng, tôn giáo phức tạp, gây ảnh hưởng đến đến an ninh trật tự, an toàn xã hội trên địa bàn tỉnh.</w:t>
      </w:r>
    </w:p>
    <w:p w:rsidR="00946D17" w:rsidRPr="006422A3" w:rsidRDefault="00946D17" w:rsidP="00946D17">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b) Chủ trì, phối hợp với các cơ quan, đơn vị liên quan kiểm tra, xác minh, tham mưu xử lý các sự việc, hiện tượng tổ chức, cá nhân có hành vi vi phạm pháp luật liên quan đến tín ngưỡng, tôn giáo; c</w:t>
      </w:r>
      <w:r w:rsidRPr="006422A3">
        <w:rPr>
          <w:rFonts w:ascii="Times New Roman" w:eastAsia="Times New Roman" w:hAnsi="Times New Roman" w:cs="Times New Roman"/>
          <w:sz w:val="28"/>
          <w:szCs w:val="28"/>
          <w:lang w:val="vi-VN"/>
        </w:rPr>
        <w:t>hỉ đạo các lực lượng trực thuộc phối hợp với chính quyền địa phương và các cơ quan</w:t>
      </w:r>
      <w:r w:rsidRPr="006422A3">
        <w:rPr>
          <w:rFonts w:ascii="Times New Roman" w:eastAsia="Times New Roman" w:hAnsi="Times New Roman" w:cs="Times New Roman"/>
          <w:sz w:val="28"/>
          <w:szCs w:val="28"/>
        </w:rPr>
        <w:t>, đơn vị</w:t>
      </w:r>
      <w:r w:rsidRPr="006422A3">
        <w:rPr>
          <w:rFonts w:ascii="Times New Roman" w:eastAsia="Times New Roman" w:hAnsi="Times New Roman" w:cs="Times New Roman"/>
          <w:sz w:val="28"/>
          <w:szCs w:val="28"/>
          <w:lang w:val="vi-VN"/>
        </w:rPr>
        <w:t xml:space="preserve"> liên quan trong công tác quản lý cư trú, xuất, nhập cảnh của chức sắc, chức việc, nhà tu hành các tôn giáo trên địa bàn</w:t>
      </w:r>
      <w:r w:rsidR="00FB1A1E" w:rsidRPr="006422A3">
        <w:rPr>
          <w:rFonts w:ascii="Times New Roman" w:eastAsia="Times New Roman" w:hAnsi="Times New Roman" w:cs="Times New Roman"/>
          <w:sz w:val="28"/>
          <w:szCs w:val="28"/>
        </w:rPr>
        <w:t xml:space="preserve"> tỉnh</w:t>
      </w:r>
      <w:r w:rsidRPr="006422A3">
        <w:rPr>
          <w:rFonts w:ascii="Times New Roman" w:eastAsia="Times New Roman" w:hAnsi="Times New Roman" w:cs="Times New Roman"/>
          <w:sz w:val="28"/>
          <w:szCs w:val="28"/>
        </w:rPr>
        <w:t>; h</w:t>
      </w:r>
      <w:r w:rsidRPr="006422A3">
        <w:rPr>
          <w:rFonts w:ascii="Times New Roman" w:eastAsia="Times New Roman" w:hAnsi="Times New Roman" w:cs="Times New Roman"/>
          <w:sz w:val="28"/>
          <w:szCs w:val="28"/>
          <w:lang w:val="vi-VN"/>
        </w:rPr>
        <w:t>ướng dẫn và tổ chức triển khai thực hiện công tác đảm bảo trật tự,</w:t>
      </w:r>
      <w:r w:rsidR="00EF1749" w:rsidRPr="006422A3">
        <w:rPr>
          <w:rFonts w:ascii="Times New Roman" w:eastAsia="Times New Roman" w:hAnsi="Times New Roman" w:cs="Times New Roman"/>
          <w:sz w:val="28"/>
          <w:szCs w:val="28"/>
        </w:rPr>
        <w:t xml:space="preserve"> an ninh,</w:t>
      </w:r>
      <w:r w:rsidRPr="006422A3">
        <w:rPr>
          <w:rFonts w:ascii="Times New Roman" w:eastAsia="Times New Roman" w:hAnsi="Times New Roman" w:cs="Times New Roman"/>
          <w:sz w:val="28"/>
          <w:szCs w:val="28"/>
          <w:lang w:val="vi-VN"/>
        </w:rPr>
        <w:t xml:space="preserve"> an toàn xã hội, phòng cháy, chữa cháy và cứu nạn, cứu hộ tại các khu vực, địa điểm, cơ sở tín ngưỡng, tôn giáo và tại các chương trình, lễ hội, các hoạt động có liên quan đến tín ngưỡng, tôn giáo theo quy định.</w:t>
      </w:r>
    </w:p>
    <w:p w:rsidR="00946D17" w:rsidRPr="006422A3" w:rsidRDefault="00946D17" w:rsidP="00946D17">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c) Phối hợp, tham gia ý kiến bằng văn bản theo đề nghị của các cơ quan, đơn vị liên quan đối với các nội dung về</w:t>
      </w:r>
      <w:r w:rsidR="00EF1749" w:rsidRPr="006422A3">
        <w:rPr>
          <w:rFonts w:ascii="Times New Roman" w:eastAsia="Times New Roman" w:hAnsi="Times New Roman" w:cs="Times New Roman"/>
          <w:sz w:val="28"/>
          <w:szCs w:val="28"/>
        </w:rPr>
        <w:t xml:space="preserve"> an ninh </w:t>
      </w:r>
      <w:r w:rsidRPr="006422A3">
        <w:rPr>
          <w:rFonts w:ascii="Times New Roman" w:eastAsia="Times New Roman" w:hAnsi="Times New Roman" w:cs="Times New Roman"/>
          <w:sz w:val="28"/>
          <w:szCs w:val="28"/>
        </w:rPr>
        <w:t>tôn giáo</w:t>
      </w:r>
      <w:r w:rsidR="00EF1749" w:rsidRPr="006422A3">
        <w:rPr>
          <w:rFonts w:ascii="Times New Roman" w:eastAsia="Times New Roman" w:hAnsi="Times New Roman" w:cs="Times New Roman"/>
          <w:sz w:val="28"/>
          <w:szCs w:val="28"/>
        </w:rPr>
        <w:t>, tín ngưỡng</w:t>
      </w:r>
      <w:r w:rsidRPr="006422A3">
        <w:rPr>
          <w:rFonts w:ascii="Times New Roman" w:eastAsia="Times New Roman" w:hAnsi="Times New Roman" w:cs="Times New Roman"/>
          <w:sz w:val="28"/>
          <w:szCs w:val="28"/>
        </w:rPr>
        <w:t>. Thường xuyên, kịp thời trao đổi thông tin liên quan đến tín ngưỡng, tôn giáo với các cơ quan, đơn vị liên quan để nâng cao hiệu quả công tác quản lý nhà nước về tín ngưỡng, tôn giáo trên địa bàn tỉnh.</w:t>
      </w:r>
    </w:p>
    <w:p w:rsidR="00946D17" w:rsidRPr="006422A3" w:rsidRDefault="00450E44" w:rsidP="00946D17">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
          <w:sz w:val="28"/>
          <w:szCs w:val="28"/>
        </w:rPr>
        <w:t>7</w:t>
      </w:r>
      <w:r w:rsidR="00946D17" w:rsidRPr="006422A3">
        <w:rPr>
          <w:rFonts w:ascii="Times New Roman" w:eastAsia="Times New Roman" w:hAnsi="Times New Roman" w:cs="Times New Roman"/>
          <w:sz w:val="28"/>
          <w:szCs w:val="28"/>
        </w:rPr>
        <w:t xml:space="preserve">. </w:t>
      </w:r>
      <w:bookmarkStart w:id="17" w:name="dieu_12"/>
      <w:r w:rsidR="00946D17" w:rsidRPr="006422A3">
        <w:rPr>
          <w:rFonts w:ascii="Times New Roman" w:eastAsia="Times New Roman" w:hAnsi="Times New Roman" w:cs="Times New Roman"/>
          <w:bCs/>
          <w:sz w:val="28"/>
          <w:szCs w:val="28"/>
          <w:lang w:val="vi-VN"/>
        </w:rPr>
        <w:t>Bộ Chỉ huy quân sự tỉnh</w:t>
      </w:r>
      <w:bookmarkEnd w:id="17"/>
    </w:p>
    <w:p w:rsidR="00946D17" w:rsidRPr="006422A3" w:rsidRDefault="00946D17" w:rsidP="00946D17">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xml:space="preserve">Chủ trì, phối hợp với các cơ quan, đơn vị liên quan </w:t>
      </w:r>
      <w:r w:rsidRPr="006422A3">
        <w:rPr>
          <w:rFonts w:ascii="Times New Roman" w:eastAsia="Times New Roman" w:hAnsi="Times New Roman" w:cs="Times New Roman"/>
          <w:sz w:val="28"/>
          <w:szCs w:val="28"/>
        </w:rPr>
        <w:t xml:space="preserve">tham mưu </w:t>
      </w:r>
      <w:r w:rsidRPr="006422A3">
        <w:rPr>
          <w:rFonts w:ascii="Times New Roman" w:eastAsia="Times New Roman" w:hAnsi="Times New Roman" w:cs="Times New Roman"/>
          <w:sz w:val="28"/>
          <w:szCs w:val="28"/>
          <w:lang w:val="vi-VN"/>
        </w:rPr>
        <w:t xml:space="preserve">lập kế hoạch chỉ đạo thực hiện xây dựng thế trận quốc phòng toàn dân gắn với thế trận an ninh nhân dân vùng đồng bào </w:t>
      </w:r>
      <w:r w:rsidR="00EF1749" w:rsidRPr="006422A3">
        <w:rPr>
          <w:rFonts w:ascii="Times New Roman" w:eastAsia="Times New Roman" w:hAnsi="Times New Roman" w:cs="Times New Roman"/>
          <w:sz w:val="28"/>
          <w:szCs w:val="28"/>
        </w:rPr>
        <w:t>có</w:t>
      </w:r>
      <w:r w:rsidRPr="006422A3">
        <w:rPr>
          <w:rFonts w:ascii="Times New Roman" w:eastAsia="Times New Roman" w:hAnsi="Times New Roman" w:cs="Times New Roman"/>
          <w:sz w:val="28"/>
          <w:szCs w:val="28"/>
          <w:lang w:val="vi-VN"/>
        </w:rPr>
        <w:t xml:space="preserve"> tôn giáo</w:t>
      </w:r>
      <w:r w:rsidRPr="006422A3">
        <w:rPr>
          <w:rFonts w:ascii="Times New Roman" w:eastAsia="Times New Roman" w:hAnsi="Times New Roman" w:cs="Times New Roman"/>
          <w:sz w:val="28"/>
          <w:szCs w:val="28"/>
        </w:rPr>
        <w:t>, qua đó c</w:t>
      </w:r>
      <w:r w:rsidRPr="006422A3">
        <w:rPr>
          <w:rFonts w:ascii="Times New Roman" w:eastAsia="Times New Roman" w:hAnsi="Times New Roman" w:cs="Times New Roman"/>
          <w:sz w:val="28"/>
          <w:szCs w:val="28"/>
          <w:lang w:val="vi-VN"/>
        </w:rPr>
        <w:t xml:space="preserve">hỉ đạo các đơn vị trực thuộc nắm chắc tình hình tín ngưỡng, tôn giáo trên địa bàn; </w:t>
      </w:r>
      <w:r w:rsidRPr="006422A3">
        <w:rPr>
          <w:rFonts w:ascii="Times New Roman" w:eastAsia="Times New Roman" w:hAnsi="Times New Roman" w:cs="Times New Roman"/>
          <w:sz w:val="28"/>
          <w:szCs w:val="28"/>
        </w:rPr>
        <w:t>tổ chức tuyên truyền, phổ biến kiến thức</w:t>
      </w:r>
      <w:r w:rsidR="00EF1749" w:rsidRPr="006422A3">
        <w:rPr>
          <w:rFonts w:ascii="Times New Roman" w:eastAsia="Times New Roman" w:hAnsi="Times New Roman" w:cs="Times New Roman"/>
          <w:sz w:val="28"/>
          <w:szCs w:val="28"/>
        </w:rPr>
        <w:t xml:space="preserve"> về an ninh,</w:t>
      </w:r>
      <w:r w:rsidRPr="006422A3">
        <w:rPr>
          <w:rFonts w:ascii="Times New Roman" w:eastAsia="Times New Roman" w:hAnsi="Times New Roman" w:cs="Times New Roman"/>
          <w:sz w:val="28"/>
          <w:szCs w:val="28"/>
        </w:rPr>
        <w:t xml:space="preserve"> quốc phòng cho chức sắc, chức việc, nhà tu hành các tôn giáo; phối hợp, tham gia ý kiến về các trường hợp đất đai, xây dựng các công trình tín ngưỡng, tôn giáo tại các khu vực có liên quan đến</w:t>
      </w:r>
      <w:r w:rsidR="00EF1749" w:rsidRPr="006422A3">
        <w:rPr>
          <w:rFonts w:ascii="Times New Roman" w:eastAsia="Times New Roman" w:hAnsi="Times New Roman" w:cs="Times New Roman"/>
          <w:sz w:val="28"/>
          <w:szCs w:val="28"/>
        </w:rPr>
        <w:t xml:space="preserve"> an ninh</w:t>
      </w:r>
      <w:r w:rsidRPr="006422A3">
        <w:rPr>
          <w:rFonts w:ascii="Times New Roman" w:eastAsia="Times New Roman" w:hAnsi="Times New Roman" w:cs="Times New Roman"/>
          <w:sz w:val="28"/>
          <w:szCs w:val="28"/>
        </w:rPr>
        <w:t xml:space="preserve"> quốc phòng; q</w:t>
      </w:r>
      <w:r w:rsidRPr="006422A3">
        <w:rPr>
          <w:rFonts w:ascii="Times New Roman" w:eastAsia="Times New Roman" w:hAnsi="Times New Roman" w:cs="Times New Roman"/>
          <w:sz w:val="28"/>
          <w:szCs w:val="28"/>
          <w:lang w:val="vi-VN"/>
        </w:rPr>
        <w:t>uản lý chặt chẽ diện tích đất sử dụng vào mục đích quốc phòng</w:t>
      </w:r>
      <w:r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không để các cơ sở tín ngưỡng và các tổ chức</w:t>
      </w:r>
      <w:r w:rsidRPr="006422A3">
        <w:rPr>
          <w:rFonts w:ascii="Times New Roman" w:eastAsia="Times New Roman" w:hAnsi="Times New Roman" w:cs="Times New Roman"/>
          <w:sz w:val="28"/>
          <w:szCs w:val="28"/>
        </w:rPr>
        <w:t xml:space="preserve">, cá nhân </w:t>
      </w:r>
      <w:r w:rsidRPr="006422A3">
        <w:rPr>
          <w:rFonts w:ascii="Times New Roman" w:eastAsia="Times New Roman" w:hAnsi="Times New Roman" w:cs="Times New Roman"/>
          <w:sz w:val="28"/>
          <w:szCs w:val="28"/>
          <w:lang w:val="vi-VN"/>
        </w:rPr>
        <w:t>tôn giáo lấn chiếm, sử dụng vào mục đích tín ngưỡng, tôn giáo.</w:t>
      </w:r>
    </w:p>
    <w:p w:rsidR="00946D17" w:rsidRPr="006422A3" w:rsidRDefault="00450E44" w:rsidP="00946D17">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
          <w:sz w:val="28"/>
          <w:szCs w:val="28"/>
        </w:rPr>
        <w:t>8</w:t>
      </w:r>
      <w:r w:rsidR="00946D17" w:rsidRPr="006422A3">
        <w:rPr>
          <w:rFonts w:ascii="Times New Roman" w:eastAsia="Times New Roman" w:hAnsi="Times New Roman" w:cs="Times New Roman"/>
          <w:sz w:val="28"/>
          <w:szCs w:val="28"/>
        </w:rPr>
        <w:t xml:space="preserve">. </w:t>
      </w:r>
      <w:bookmarkStart w:id="18" w:name="dieu_13"/>
      <w:r w:rsidR="00946D17" w:rsidRPr="006422A3">
        <w:rPr>
          <w:rFonts w:ascii="Times New Roman" w:eastAsia="Times New Roman" w:hAnsi="Times New Roman" w:cs="Times New Roman"/>
          <w:bCs/>
          <w:sz w:val="28"/>
          <w:szCs w:val="28"/>
          <w:lang w:val="vi-VN"/>
        </w:rPr>
        <w:t>Bộ Chỉ huy Bộ đội biên phòng tỉnh</w:t>
      </w:r>
      <w:bookmarkEnd w:id="18"/>
    </w:p>
    <w:p w:rsidR="00946D17" w:rsidRPr="006422A3" w:rsidRDefault="00946D17" w:rsidP="00946D17">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T</w:t>
      </w:r>
      <w:r w:rsidRPr="006422A3">
        <w:rPr>
          <w:rFonts w:ascii="Times New Roman" w:eastAsia="Times New Roman" w:hAnsi="Times New Roman" w:cs="Times New Roman"/>
          <w:sz w:val="28"/>
          <w:szCs w:val="28"/>
          <w:lang w:val="vi-VN"/>
        </w:rPr>
        <w:t>ăng cường công tác tuần tra, kiểm soát</w:t>
      </w:r>
      <w:r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nắm chắc tình hình địa bàn, đặc biệt là tại các khu vực tuyến biên giới</w:t>
      </w:r>
      <w:r w:rsidR="00D02780" w:rsidRPr="006422A3">
        <w:rPr>
          <w:rFonts w:ascii="Times New Roman" w:eastAsia="Times New Roman" w:hAnsi="Times New Roman" w:cs="Times New Roman"/>
          <w:sz w:val="28"/>
          <w:szCs w:val="28"/>
        </w:rPr>
        <w:t>, tuyến biển</w:t>
      </w:r>
      <w:r w:rsidRPr="006422A3">
        <w:rPr>
          <w:rFonts w:ascii="Times New Roman" w:eastAsia="Times New Roman" w:hAnsi="Times New Roman" w:cs="Times New Roman"/>
          <w:sz w:val="28"/>
          <w:szCs w:val="28"/>
          <w:lang w:val="vi-VN"/>
        </w:rPr>
        <w:t xml:space="preserve"> để kịp thời phát hiện, tham mưu cho các cấp ủy, chính quyền địa phương ngăn chặn có hiệu quả các hoạt động tín ngưỡng, tôn giáo trái pháp luật; </w:t>
      </w:r>
      <w:r w:rsidRPr="006422A3">
        <w:rPr>
          <w:rFonts w:ascii="Times New Roman" w:eastAsia="Times New Roman" w:hAnsi="Times New Roman" w:cs="Times New Roman"/>
          <w:sz w:val="28"/>
          <w:szCs w:val="28"/>
        </w:rPr>
        <w:t xml:space="preserve">phối hợp </w:t>
      </w:r>
      <w:r w:rsidRPr="006422A3">
        <w:rPr>
          <w:rFonts w:ascii="Times New Roman" w:eastAsia="Times New Roman" w:hAnsi="Times New Roman" w:cs="Times New Roman"/>
          <w:sz w:val="28"/>
          <w:szCs w:val="28"/>
          <w:lang w:val="vi-VN"/>
        </w:rPr>
        <w:t xml:space="preserve">tuyên truyền, vận động quần chúng nhân </w:t>
      </w:r>
      <w:r w:rsidRPr="006422A3">
        <w:rPr>
          <w:rFonts w:ascii="Times New Roman" w:eastAsia="Times New Roman" w:hAnsi="Times New Roman" w:cs="Times New Roman"/>
          <w:sz w:val="28"/>
          <w:szCs w:val="28"/>
          <w:lang w:val="vi-VN"/>
        </w:rPr>
        <w:lastRenderedPageBreak/>
        <w:t>dân trên địa bàn khu vực biên giới, đặc biệt là các chức s</w:t>
      </w:r>
      <w:r w:rsidRPr="006422A3">
        <w:rPr>
          <w:rFonts w:ascii="Times New Roman" w:eastAsia="Times New Roman" w:hAnsi="Times New Roman" w:cs="Times New Roman"/>
          <w:sz w:val="28"/>
          <w:szCs w:val="28"/>
        </w:rPr>
        <w:t>ắ</w:t>
      </w:r>
      <w:r w:rsidRPr="006422A3">
        <w:rPr>
          <w:rFonts w:ascii="Times New Roman" w:eastAsia="Times New Roman" w:hAnsi="Times New Roman" w:cs="Times New Roman"/>
          <w:sz w:val="28"/>
          <w:szCs w:val="28"/>
          <w:lang w:val="vi-VN"/>
        </w:rPr>
        <w:t>c, chức việc, tín đ</w:t>
      </w:r>
      <w:r w:rsidRPr="006422A3">
        <w:rPr>
          <w:rFonts w:ascii="Times New Roman" w:eastAsia="Times New Roman" w:hAnsi="Times New Roman" w:cs="Times New Roman"/>
          <w:sz w:val="28"/>
          <w:szCs w:val="28"/>
        </w:rPr>
        <w:t>ồ</w:t>
      </w:r>
      <w:r w:rsidR="00D02780" w:rsidRPr="006422A3">
        <w:rPr>
          <w:rFonts w:ascii="Times New Roman" w:eastAsia="Times New Roman" w:hAnsi="Times New Roman" w:cs="Times New Roman"/>
          <w:sz w:val="28"/>
          <w:szCs w:val="28"/>
        </w:rPr>
        <w:t xml:space="preserve"> các tôn giáo</w:t>
      </w:r>
      <w:r w:rsidRPr="006422A3">
        <w:rPr>
          <w:rFonts w:ascii="Times New Roman" w:eastAsia="Times New Roman" w:hAnsi="Times New Roman" w:cs="Times New Roman"/>
          <w:sz w:val="28"/>
          <w:szCs w:val="28"/>
        </w:rPr>
        <w:t> </w:t>
      </w:r>
      <w:r w:rsidRPr="006422A3">
        <w:rPr>
          <w:rFonts w:ascii="Times New Roman" w:eastAsia="Times New Roman" w:hAnsi="Times New Roman" w:cs="Times New Roman"/>
          <w:sz w:val="28"/>
          <w:szCs w:val="28"/>
          <w:lang w:val="vi-VN"/>
        </w:rPr>
        <w:t>về chủ trương, đường l</w:t>
      </w:r>
      <w:r w:rsidRPr="006422A3">
        <w:rPr>
          <w:rFonts w:ascii="Times New Roman" w:eastAsia="Times New Roman" w:hAnsi="Times New Roman" w:cs="Times New Roman"/>
          <w:sz w:val="28"/>
          <w:szCs w:val="28"/>
        </w:rPr>
        <w:t>ố</w:t>
      </w:r>
      <w:r w:rsidR="00365CCE" w:rsidRPr="006422A3">
        <w:rPr>
          <w:rFonts w:ascii="Times New Roman" w:eastAsia="Times New Roman" w:hAnsi="Times New Roman" w:cs="Times New Roman"/>
          <w:sz w:val="28"/>
          <w:szCs w:val="28"/>
          <w:lang w:val="vi-VN"/>
        </w:rPr>
        <w:t>i của Đảng</w:t>
      </w:r>
      <w:r w:rsidR="00365CCE"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chính sách, pháp luật của Nhà nước về tín ngưỡng, tôn giáo; triển khai các biện pháp đảm bảo an ninh</w:t>
      </w:r>
      <w:r w:rsidR="0075039E" w:rsidRPr="006422A3">
        <w:rPr>
          <w:rFonts w:ascii="Times New Roman" w:eastAsia="Times New Roman" w:hAnsi="Times New Roman" w:cs="Times New Roman"/>
          <w:sz w:val="28"/>
          <w:szCs w:val="28"/>
        </w:rPr>
        <w:t xml:space="preserve"> </w:t>
      </w:r>
      <w:r w:rsidR="00852338" w:rsidRPr="006422A3">
        <w:rPr>
          <w:rFonts w:ascii="Times New Roman" w:eastAsia="Times New Roman" w:hAnsi="Times New Roman" w:cs="Times New Roman"/>
          <w:sz w:val="28"/>
          <w:szCs w:val="28"/>
        </w:rPr>
        <w:t>biên</w:t>
      </w:r>
      <w:r w:rsidR="00D02780" w:rsidRPr="006422A3">
        <w:rPr>
          <w:rFonts w:ascii="Times New Roman" w:eastAsia="Times New Roman" w:hAnsi="Times New Roman" w:cs="Times New Roman"/>
          <w:sz w:val="28"/>
          <w:szCs w:val="28"/>
        </w:rPr>
        <w:t xml:space="preserve"> phòng</w:t>
      </w:r>
      <w:r w:rsidR="00365CCE"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và</w:t>
      </w:r>
      <w:r w:rsidRPr="006422A3">
        <w:rPr>
          <w:rFonts w:ascii="Times New Roman" w:eastAsia="Times New Roman" w:hAnsi="Times New Roman" w:cs="Times New Roman"/>
          <w:sz w:val="28"/>
          <w:szCs w:val="28"/>
          <w:lang w:val="vi-VN"/>
        </w:rPr>
        <w:t xml:space="preserve"> kịp thời phát hiện, đấu tranh ngăn chặn việc lợi dụng tín ngưỡng, tôn giáo để vi phạm pháp luật. </w:t>
      </w:r>
    </w:p>
    <w:p w:rsidR="004E74CE" w:rsidRPr="006422A3" w:rsidRDefault="00450E44" w:rsidP="004E74C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b/>
          <w:sz w:val="28"/>
          <w:szCs w:val="28"/>
        </w:rPr>
        <w:t>9</w:t>
      </w:r>
      <w:r w:rsidR="004E74CE" w:rsidRPr="006422A3">
        <w:rPr>
          <w:rFonts w:ascii="Times New Roman" w:eastAsia="Times New Roman" w:hAnsi="Times New Roman" w:cs="Times New Roman"/>
          <w:sz w:val="28"/>
          <w:szCs w:val="28"/>
        </w:rPr>
        <w:t xml:space="preserve">. Ủy ban nhân </w:t>
      </w:r>
      <w:r w:rsidR="00C06651" w:rsidRPr="006422A3">
        <w:rPr>
          <w:rFonts w:ascii="Times New Roman" w:eastAsia="Times New Roman" w:hAnsi="Times New Roman" w:cs="Times New Roman"/>
          <w:sz w:val="28"/>
          <w:szCs w:val="28"/>
        </w:rPr>
        <w:t>dân cấp huyện</w:t>
      </w:r>
    </w:p>
    <w:p w:rsidR="004E74CE" w:rsidRPr="006422A3" w:rsidRDefault="004E74CE" w:rsidP="004E74C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a) </w:t>
      </w:r>
      <w:r w:rsidRPr="006422A3">
        <w:rPr>
          <w:rFonts w:ascii="Times New Roman" w:eastAsia="Times New Roman" w:hAnsi="Times New Roman" w:cs="Times New Roman"/>
          <w:sz w:val="28"/>
          <w:szCs w:val="28"/>
          <w:lang w:val="vi-VN"/>
        </w:rPr>
        <w:t>Thực hiện chức năng quản lý nhà nước về tín ngưỡng, tôn giáo và các lĩnh vực khác liên quan đến tín ngưỡng, tôn giáo trên địa bàn theo thẩm quyền quy định</w:t>
      </w:r>
      <w:r w:rsidRPr="006422A3">
        <w:rPr>
          <w:rFonts w:ascii="Times New Roman" w:eastAsia="Times New Roman" w:hAnsi="Times New Roman" w:cs="Times New Roman"/>
          <w:sz w:val="28"/>
          <w:szCs w:val="28"/>
        </w:rPr>
        <w:t>.</w:t>
      </w:r>
      <w:r w:rsidR="001C00C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C</w:t>
      </w:r>
      <w:r w:rsidRPr="006422A3">
        <w:rPr>
          <w:rFonts w:ascii="Times New Roman" w:eastAsia="Times New Roman" w:hAnsi="Times New Roman" w:cs="Times New Roman"/>
          <w:sz w:val="28"/>
          <w:szCs w:val="28"/>
          <w:lang w:val="vi-VN"/>
        </w:rPr>
        <w:t>hỉ đạo Ủy ban nhân dân cấp xã nâng cao hiệu lực, hiệu quả công tác quản lý nhà nước</w:t>
      </w:r>
      <w:r w:rsidR="00852338" w:rsidRPr="006422A3">
        <w:rPr>
          <w:rFonts w:ascii="Times New Roman" w:eastAsia="Times New Roman" w:hAnsi="Times New Roman" w:cs="Times New Roman"/>
          <w:sz w:val="28"/>
          <w:szCs w:val="28"/>
        </w:rPr>
        <w:t xml:space="preserve"> về tín ngưỡng, tôn giáo; giải quyết tốt các vụ việc </w:t>
      </w:r>
      <w:r w:rsidRPr="006422A3">
        <w:rPr>
          <w:rFonts w:ascii="Times New Roman" w:eastAsia="Times New Roman" w:hAnsi="Times New Roman" w:cs="Times New Roman"/>
          <w:sz w:val="28"/>
          <w:szCs w:val="28"/>
          <w:lang w:val="vi-VN"/>
        </w:rPr>
        <w:t>có liên quan đến tín ngưỡng, tôn giáo trên địa bàn</w:t>
      </w:r>
      <w:r w:rsidRPr="006422A3">
        <w:rPr>
          <w:rFonts w:ascii="Times New Roman" w:eastAsia="Times New Roman" w:hAnsi="Times New Roman" w:cs="Times New Roman"/>
          <w:sz w:val="28"/>
          <w:szCs w:val="28"/>
        </w:rPr>
        <w:t xml:space="preserve"> theo quy định của pháp luật; phát hiện, ngăn chặn và xử lý kịp thời các hoạt động tín ngưỡng, tôn giáo trái pháp luật.</w:t>
      </w:r>
    </w:p>
    <w:p w:rsidR="004E74CE" w:rsidRPr="006422A3" w:rsidRDefault="004E74CE" w:rsidP="004E74C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b) Phối hợp các cơ quan, đơn vị liên quan tổ chức thực hiện chủ trương, đường lối của Đảng, chính sách, pháp luật của Nhà nước về tín ngưỡng, tôn giáo; triển khai thực hiện có hiệu quả các văn bản chỉ đạo, hướng dẫn của tỉnh về tín ngưỡng, tôn giáo phù hợp với tình hình thực tế địa phương và quy định của pháp luật.</w:t>
      </w:r>
    </w:p>
    <w:p w:rsidR="004E74CE" w:rsidRPr="006422A3" w:rsidRDefault="004E74CE" w:rsidP="004E74C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c) </w:t>
      </w:r>
      <w:r w:rsidRPr="006422A3">
        <w:rPr>
          <w:rFonts w:ascii="Times New Roman" w:eastAsia="Times New Roman" w:hAnsi="Times New Roman" w:cs="Times New Roman"/>
          <w:sz w:val="28"/>
          <w:szCs w:val="28"/>
          <w:lang w:val="vi-VN"/>
        </w:rPr>
        <w:t>Hướng dẫn, tiếp nhận, giải quyết các thủ tục hành chính có liên quan đến tín ngưỡng, tôn giáo theo thẩm quyền</w:t>
      </w:r>
      <w:r w:rsidRPr="006422A3">
        <w:rPr>
          <w:rFonts w:ascii="Times New Roman" w:eastAsia="Times New Roman" w:hAnsi="Times New Roman" w:cs="Times New Roman"/>
          <w:sz w:val="28"/>
          <w:szCs w:val="28"/>
        </w:rPr>
        <w:t>.</w:t>
      </w:r>
      <w:r w:rsidR="00162F51"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C</w:t>
      </w:r>
      <w:r w:rsidRPr="006422A3">
        <w:rPr>
          <w:rFonts w:ascii="Times New Roman" w:eastAsia="Times New Roman" w:hAnsi="Times New Roman" w:cs="Times New Roman"/>
          <w:sz w:val="28"/>
          <w:szCs w:val="28"/>
          <w:lang w:val="vi-VN"/>
        </w:rPr>
        <w:t xml:space="preserve">hủ động hướng dẫn, kiểm tra, chỉ đạo và giải quyết các </w:t>
      </w:r>
      <w:r w:rsidR="000C3EE1" w:rsidRPr="006422A3">
        <w:rPr>
          <w:rFonts w:ascii="Times New Roman" w:eastAsia="Times New Roman" w:hAnsi="Times New Roman" w:cs="Times New Roman"/>
          <w:sz w:val="28"/>
          <w:szCs w:val="28"/>
        </w:rPr>
        <w:t>vụ việc phức tạp, “điểm nóng”</w:t>
      </w:r>
      <w:r w:rsidRPr="006422A3">
        <w:rPr>
          <w:rFonts w:ascii="Times New Roman" w:eastAsia="Times New Roman" w:hAnsi="Times New Roman" w:cs="Times New Roman"/>
          <w:sz w:val="28"/>
          <w:szCs w:val="28"/>
          <w:lang w:val="vi-VN"/>
        </w:rPr>
        <w:t xml:space="preserve"> có liên quan đến tín ngưỡng, tôn giáo trên địa bàn theo quy định</w:t>
      </w:r>
      <w:r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trường hợp vượt quá thẩm quyền thì báo cáo và đề xuất cơ quan có thẩm quyền</w:t>
      </w:r>
      <w:r w:rsidR="000D268C" w:rsidRPr="006422A3">
        <w:rPr>
          <w:rFonts w:ascii="Times New Roman" w:eastAsia="Times New Roman" w:hAnsi="Times New Roman" w:cs="Times New Roman"/>
          <w:sz w:val="28"/>
          <w:szCs w:val="28"/>
        </w:rPr>
        <w:t xml:space="preserve"> cấp trên</w:t>
      </w:r>
      <w:r w:rsidRPr="006422A3">
        <w:rPr>
          <w:rFonts w:ascii="Times New Roman" w:eastAsia="Times New Roman" w:hAnsi="Times New Roman" w:cs="Times New Roman"/>
          <w:sz w:val="28"/>
          <w:szCs w:val="28"/>
          <w:lang w:val="vi-VN"/>
        </w:rPr>
        <w:t xml:space="preserve"> giải quyết theo quy định.</w:t>
      </w:r>
      <w:r w:rsidR="00CF570C"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Định kỳ trước ngày 1</w:t>
      </w:r>
      <w:r w:rsidR="00034C4B" w:rsidRPr="006422A3">
        <w:rPr>
          <w:rFonts w:ascii="Times New Roman" w:eastAsia="Times New Roman" w:hAnsi="Times New Roman" w:cs="Times New Roman"/>
          <w:sz w:val="28"/>
          <w:szCs w:val="28"/>
        </w:rPr>
        <w:t>0</w:t>
      </w:r>
      <w:r w:rsidRPr="006422A3">
        <w:rPr>
          <w:rFonts w:ascii="Times New Roman" w:eastAsia="Times New Roman" w:hAnsi="Times New Roman" w:cs="Times New Roman"/>
          <w:sz w:val="28"/>
          <w:szCs w:val="28"/>
        </w:rPr>
        <w:t xml:space="preserve"> tháng 11 hằng năm</w:t>
      </w:r>
      <w:r w:rsidR="000D268C"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rPr>
        <w:t xml:space="preserve"> báo cáo kết quả về việc cấp Giấy phép xây dựng và giải quyết các sai phạm (nếu có) trong xây dựng cơ sở tín ngưỡng, tôn giáo trên địa bàn cho Ủy ban nhân dân tỉnh (qua sở Nội vụ).</w:t>
      </w:r>
    </w:p>
    <w:p w:rsidR="004E74CE" w:rsidRPr="006422A3" w:rsidRDefault="004E74CE" w:rsidP="004E74CE">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d) </w:t>
      </w:r>
      <w:r w:rsidRPr="006422A3">
        <w:rPr>
          <w:rFonts w:ascii="Times New Roman" w:eastAsia="Times New Roman" w:hAnsi="Times New Roman" w:cs="Times New Roman"/>
          <w:sz w:val="28"/>
          <w:szCs w:val="28"/>
          <w:lang w:val="vi-VN"/>
        </w:rPr>
        <w:t>Tiếp nh</w:t>
      </w:r>
      <w:r w:rsidRPr="006422A3">
        <w:rPr>
          <w:rFonts w:ascii="Times New Roman" w:eastAsia="Times New Roman" w:hAnsi="Times New Roman" w:cs="Times New Roman"/>
          <w:sz w:val="28"/>
          <w:szCs w:val="28"/>
        </w:rPr>
        <w:t>â</w:t>
      </w:r>
      <w:r w:rsidRPr="006422A3">
        <w:rPr>
          <w:rFonts w:ascii="Times New Roman" w:eastAsia="Times New Roman" w:hAnsi="Times New Roman" w:cs="Times New Roman"/>
          <w:sz w:val="28"/>
          <w:szCs w:val="28"/>
          <w:lang w:val="vi-VN"/>
        </w:rPr>
        <w:t>n, xử lý</w:t>
      </w:r>
      <w:r w:rsidRPr="006422A3">
        <w:rPr>
          <w:rFonts w:ascii="Times New Roman" w:eastAsia="Times New Roman" w:hAnsi="Times New Roman" w:cs="Times New Roman"/>
          <w:sz w:val="28"/>
          <w:szCs w:val="28"/>
        </w:rPr>
        <w:t xml:space="preserve"> và phối hợp các cơ quan, đơn vị liên quan giải quyết</w:t>
      </w:r>
      <w:r w:rsidR="00CF570C"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 xml:space="preserve">các </w:t>
      </w:r>
      <w:r w:rsidRPr="006422A3">
        <w:rPr>
          <w:rFonts w:ascii="Times New Roman" w:eastAsia="Times New Roman" w:hAnsi="Times New Roman" w:cs="Times New Roman"/>
          <w:sz w:val="28"/>
          <w:szCs w:val="28"/>
          <w:lang w:val="vi-VN"/>
        </w:rPr>
        <w:t xml:space="preserve">đơn khiếu nại, tố cáo và kiến nghị, phản ánh liên quan đến lĩnh vực tín ngưỡng, tôn giáo </w:t>
      </w:r>
      <w:r w:rsidRPr="006422A3">
        <w:rPr>
          <w:rFonts w:ascii="Times New Roman" w:eastAsia="Times New Roman" w:hAnsi="Times New Roman" w:cs="Times New Roman"/>
          <w:sz w:val="28"/>
          <w:szCs w:val="28"/>
        </w:rPr>
        <w:t xml:space="preserve">đúng </w:t>
      </w:r>
      <w:r w:rsidRPr="006422A3">
        <w:rPr>
          <w:rFonts w:ascii="Times New Roman" w:eastAsia="Times New Roman" w:hAnsi="Times New Roman" w:cs="Times New Roman"/>
          <w:sz w:val="28"/>
          <w:szCs w:val="28"/>
          <w:lang w:val="vi-VN"/>
        </w:rPr>
        <w:t>theo quy định pháp luật.</w:t>
      </w:r>
      <w:r w:rsidR="00CF570C"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Có trách nhiệm trả lời bằng văn bản khi các cơ quan, đơn vị đề nghị cho ý kiến đối với các nội dung có liên quan đến tín ngưỡng, tôn giáo tại địa phương</w:t>
      </w:r>
      <w:r w:rsidR="0075039E"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rPr>
        <w:t>đảm bảo</w:t>
      </w:r>
      <w:r w:rsidR="000D268C" w:rsidRPr="006422A3">
        <w:rPr>
          <w:rFonts w:ascii="Times New Roman" w:eastAsia="Times New Roman" w:hAnsi="Times New Roman" w:cs="Times New Roman"/>
          <w:sz w:val="28"/>
          <w:szCs w:val="28"/>
        </w:rPr>
        <w:t xml:space="preserve"> theo</w:t>
      </w:r>
      <w:r w:rsidRPr="006422A3">
        <w:rPr>
          <w:rFonts w:ascii="Times New Roman" w:eastAsia="Times New Roman" w:hAnsi="Times New Roman" w:cs="Times New Roman"/>
          <w:sz w:val="28"/>
          <w:szCs w:val="28"/>
        </w:rPr>
        <w:t xml:space="preserve"> nội dung</w:t>
      </w:r>
      <w:r w:rsidR="000D268C" w:rsidRPr="006422A3">
        <w:rPr>
          <w:rFonts w:ascii="Times New Roman" w:eastAsia="Times New Roman" w:hAnsi="Times New Roman" w:cs="Times New Roman"/>
          <w:sz w:val="28"/>
          <w:szCs w:val="28"/>
        </w:rPr>
        <w:t xml:space="preserve"> yêu cầu và</w:t>
      </w:r>
      <w:r w:rsidRPr="006422A3">
        <w:rPr>
          <w:rFonts w:ascii="Times New Roman" w:eastAsia="Times New Roman" w:hAnsi="Times New Roman" w:cs="Times New Roman"/>
          <w:sz w:val="28"/>
          <w:szCs w:val="28"/>
        </w:rPr>
        <w:t xml:space="preserve"> thời gian quy định.</w:t>
      </w:r>
    </w:p>
    <w:p w:rsidR="006422A3" w:rsidRPr="009C475A" w:rsidRDefault="009C0712" w:rsidP="006422A3">
      <w:pPr>
        <w:shd w:val="clear" w:color="auto" w:fill="FFFFFF"/>
        <w:spacing w:before="120" w:after="120"/>
        <w:ind w:firstLine="709"/>
        <w:rPr>
          <w:rFonts w:ascii="Times New Roman" w:eastAsia="Times New Roman" w:hAnsi="Times New Roman" w:cs="Times New Roman"/>
          <w:bCs/>
          <w:sz w:val="28"/>
          <w:szCs w:val="28"/>
        </w:rPr>
      </w:pPr>
      <w:r w:rsidRPr="006422A3">
        <w:rPr>
          <w:rFonts w:ascii="Times New Roman" w:eastAsia="Times New Roman" w:hAnsi="Times New Roman" w:cs="Times New Roman"/>
          <w:b/>
          <w:bCs/>
          <w:sz w:val="28"/>
          <w:szCs w:val="28"/>
        </w:rPr>
        <w:t xml:space="preserve">10. </w:t>
      </w:r>
      <w:r w:rsidRPr="009C475A">
        <w:rPr>
          <w:rFonts w:ascii="Times New Roman" w:eastAsia="Times New Roman" w:hAnsi="Times New Roman" w:cs="Times New Roman"/>
          <w:bCs/>
          <w:sz w:val="28"/>
          <w:szCs w:val="28"/>
          <w:lang w:val="vi-VN"/>
        </w:rPr>
        <w:t xml:space="preserve">Ủy ban nhân dân </w:t>
      </w:r>
      <w:r w:rsidR="00CF570C" w:rsidRPr="009C475A">
        <w:rPr>
          <w:rFonts w:ascii="Times New Roman" w:eastAsia="Times New Roman" w:hAnsi="Times New Roman" w:cs="Times New Roman"/>
          <w:bCs/>
          <w:sz w:val="28"/>
          <w:szCs w:val="28"/>
        </w:rPr>
        <w:t>cấp xã</w:t>
      </w:r>
      <w:r w:rsidRPr="009C475A">
        <w:rPr>
          <w:rFonts w:ascii="Times New Roman" w:eastAsia="Times New Roman" w:hAnsi="Times New Roman" w:cs="Times New Roman"/>
          <w:bCs/>
          <w:sz w:val="28"/>
          <w:szCs w:val="28"/>
        </w:rPr>
        <w:t xml:space="preserve">  </w:t>
      </w:r>
    </w:p>
    <w:p w:rsidR="009C0712" w:rsidRPr="006422A3" w:rsidRDefault="009C0712" w:rsidP="006422A3">
      <w:pPr>
        <w:shd w:val="clear" w:color="auto" w:fill="FFFFFF"/>
        <w:spacing w:before="120" w:after="120"/>
        <w:ind w:firstLine="709"/>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w:t>
      </w:r>
      <w:r w:rsidRPr="006422A3">
        <w:rPr>
          <w:rFonts w:ascii="Times New Roman" w:eastAsia="Times New Roman" w:hAnsi="Times New Roman" w:cs="Times New Roman"/>
          <w:sz w:val="28"/>
          <w:szCs w:val="28"/>
          <w:lang w:val="vi-VN"/>
        </w:rPr>
        <w:t xml:space="preserve"> Thực hiện chức năng quản lý nhà nước về tín ngưỡng, tôn giáo, đất đai, quy hoạch, kiến trúc, xây dựng, trật tự an toàn xã hội và các lĩnh vực khác có liên quan đến tín ngưỡng, tôn giáo trên địa bàn theo thẩm quyền quy định.</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b)</w:t>
      </w:r>
      <w:r w:rsidRPr="006422A3">
        <w:rPr>
          <w:rFonts w:ascii="Times New Roman" w:eastAsia="Times New Roman" w:hAnsi="Times New Roman" w:cs="Times New Roman"/>
          <w:sz w:val="28"/>
          <w:szCs w:val="28"/>
          <w:lang w:val="vi-VN"/>
        </w:rPr>
        <w:t xml:space="preserve"> Hướng dẫn, tiếp nhận, giải quy</w:t>
      </w:r>
      <w:r w:rsidR="00644991" w:rsidRPr="006422A3">
        <w:rPr>
          <w:rFonts w:ascii="Times New Roman" w:eastAsia="Times New Roman" w:hAnsi="Times New Roman" w:cs="Times New Roman"/>
          <w:sz w:val="28"/>
          <w:szCs w:val="28"/>
          <w:lang w:val="vi-VN"/>
        </w:rPr>
        <w:t xml:space="preserve">ết các thủ tục hành chính </w:t>
      </w:r>
      <w:r w:rsidRPr="006422A3">
        <w:rPr>
          <w:rFonts w:ascii="Times New Roman" w:eastAsia="Times New Roman" w:hAnsi="Times New Roman" w:cs="Times New Roman"/>
          <w:sz w:val="28"/>
          <w:szCs w:val="28"/>
          <w:lang w:val="vi-VN"/>
        </w:rPr>
        <w:t>có liên quan đến tín ngưỡng, tôn giáo theo thẩm quyền hoặc đề xuất</w:t>
      </w:r>
      <w:r w:rsidR="00644991" w:rsidRPr="006422A3">
        <w:rPr>
          <w:rFonts w:ascii="Times New Roman" w:eastAsia="Times New Roman" w:hAnsi="Times New Roman" w:cs="Times New Roman"/>
          <w:sz w:val="28"/>
          <w:szCs w:val="28"/>
        </w:rPr>
        <w:t xml:space="preserve"> cấp thẩm quyền</w:t>
      </w:r>
      <w:r w:rsidRPr="006422A3">
        <w:rPr>
          <w:rFonts w:ascii="Times New Roman" w:eastAsia="Times New Roman" w:hAnsi="Times New Roman" w:cs="Times New Roman"/>
          <w:sz w:val="28"/>
          <w:szCs w:val="28"/>
          <w:lang w:val="vi-VN"/>
        </w:rPr>
        <w:t xml:space="preserve"> giải quyết theo quy định.</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lastRenderedPageBreak/>
        <w:t>c)</w:t>
      </w:r>
      <w:r w:rsidRPr="006422A3">
        <w:rPr>
          <w:rFonts w:ascii="Times New Roman" w:eastAsia="Times New Roman" w:hAnsi="Times New Roman" w:cs="Times New Roman"/>
          <w:sz w:val="28"/>
          <w:szCs w:val="28"/>
          <w:lang w:val="vi-VN"/>
        </w:rPr>
        <w:t xml:space="preserve"> Chủ trì, phối hợp </w:t>
      </w:r>
      <w:r w:rsidR="00410239" w:rsidRPr="006422A3">
        <w:rPr>
          <w:rFonts w:ascii="Times New Roman" w:eastAsia="Times New Roman" w:hAnsi="Times New Roman" w:cs="Times New Roman"/>
          <w:sz w:val="28"/>
          <w:szCs w:val="28"/>
        </w:rPr>
        <w:t>với</w:t>
      </w:r>
      <w:r w:rsidRPr="006422A3">
        <w:rPr>
          <w:rFonts w:ascii="Times New Roman" w:eastAsia="Times New Roman" w:hAnsi="Times New Roman" w:cs="Times New Roman"/>
          <w:sz w:val="28"/>
          <w:szCs w:val="28"/>
          <w:lang w:val="vi-VN"/>
        </w:rPr>
        <w:t xml:space="preserve"> các cơ quan, đơn vị liên quan nắm </w:t>
      </w:r>
      <w:r w:rsidR="00410239" w:rsidRPr="006422A3">
        <w:rPr>
          <w:rFonts w:ascii="Times New Roman" w:eastAsia="Times New Roman" w:hAnsi="Times New Roman" w:cs="Times New Roman"/>
          <w:sz w:val="28"/>
          <w:szCs w:val="28"/>
        </w:rPr>
        <w:t>tình hình hoạt động</w:t>
      </w:r>
      <w:r w:rsidR="00410239" w:rsidRPr="006422A3">
        <w:rPr>
          <w:rFonts w:ascii="Times New Roman" w:eastAsia="Times New Roman" w:hAnsi="Times New Roman" w:cs="Times New Roman"/>
          <w:sz w:val="28"/>
          <w:szCs w:val="28"/>
          <w:lang w:val="vi-VN"/>
        </w:rPr>
        <w:t xml:space="preserve"> tín ngưỡng, tôn giáo</w:t>
      </w:r>
      <w:r w:rsidR="00410239"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 xml:space="preserve">các loại hình tín ngưỡng, hiện tượng tôn giáo mới (đạo lạ, tà đạo) và các hoạt động tâm linh lệch chuẩn (nếu có) trên địa bàn; </w:t>
      </w:r>
      <w:r w:rsidR="00410239" w:rsidRPr="006422A3">
        <w:rPr>
          <w:rFonts w:ascii="Times New Roman" w:eastAsia="Times New Roman" w:hAnsi="Times New Roman" w:cs="Times New Roman"/>
          <w:sz w:val="28"/>
          <w:szCs w:val="28"/>
        </w:rPr>
        <w:t xml:space="preserve">chủ động </w:t>
      </w:r>
      <w:r w:rsidRPr="006422A3">
        <w:rPr>
          <w:rFonts w:ascii="Times New Roman" w:eastAsia="Times New Roman" w:hAnsi="Times New Roman" w:cs="Times New Roman"/>
          <w:sz w:val="28"/>
          <w:szCs w:val="28"/>
          <w:lang w:val="vi-VN"/>
        </w:rPr>
        <w:t>trực tiếp giải quyết hoặc đề xuất</w:t>
      </w:r>
      <w:r w:rsidR="00410239" w:rsidRPr="006422A3">
        <w:rPr>
          <w:rFonts w:ascii="Times New Roman" w:eastAsia="Times New Roman" w:hAnsi="Times New Roman" w:cs="Times New Roman"/>
          <w:sz w:val="28"/>
          <w:szCs w:val="28"/>
        </w:rPr>
        <w:t xml:space="preserve"> cấp thẩm quyền</w:t>
      </w:r>
      <w:r w:rsidRPr="006422A3">
        <w:rPr>
          <w:rFonts w:ascii="Times New Roman" w:eastAsia="Times New Roman" w:hAnsi="Times New Roman" w:cs="Times New Roman"/>
          <w:sz w:val="28"/>
          <w:szCs w:val="28"/>
          <w:lang w:val="vi-VN"/>
        </w:rPr>
        <w:t xml:space="preserve"> giải quyết</w:t>
      </w:r>
      <w:r w:rsidR="00410239" w:rsidRPr="006422A3">
        <w:rPr>
          <w:rFonts w:ascii="Times New Roman" w:eastAsia="Times New Roman" w:hAnsi="Times New Roman" w:cs="Times New Roman"/>
          <w:sz w:val="28"/>
          <w:szCs w:val="28"/>
        </w:rPr>
        <w:t xml:space="preserve"> kịp thời những “điểm nóng” về tôn giáo</w:t>
      </w:r>
      <w:r w:rsidRPr="006422A3">
        <w:rPr>
          <w:rFonts w:ascii="Times New Roman" w:eastAsia="Times New Roman" w:hAnsi="Times New Roman" w:cs="Times New Roman"/>
          <w:sz w:val="28"/>
          <w:szCs w:val="28"/>
          <w:lang w:val="vi-VN"/>
        </w:rPr>
        <w:t xml:space="preserve">, không để bùng phát, </w:t>
      </w:r>
      <w:r w:rsidR="00410239" w:rsidRPr="006422A3">
        <w:rPr>
          <w:rFonts w:ascii="Times New Roman" w:eastAsia="Times New Roman" w:hAnsi="Times New Roman" w:cs="Times New Roman"/>
          <w:sz w:val="28"/>
          <w:szCs w:val="28"/>
        </w:rPr>
        <w:t>lây lan diện rộng</w:t>
      </w:r>
      <w:r w:rsidRPr="006422A3">
        <w:rPr>
          <w:rFonts w:ascii="Times New Roman" w:eastAsia="Times New Roman" w:hAnsi="Times New Roman" w:cs="Times New Roman"/>
          <w:sz w:val="28"/>
          <w:szCs w:val="28"/>
          <w:lang w:val="vi-VN"/>
        </w:rPr>
        <w:t>. Trường hợp phát sinh vướng mắc</w:t>
      </w:r>
      <w:r w:rsidR="00C779DB" w:rsidRPr="006422A3">
        <w:rPr>
          <w:rFonts w:ascii="Times New Roman" w:eastAsia="Times New Roman" w:hAnsi="Times New Roman" w:cs="Times New Roman"/>
          <w:sz w:val="28"/>
          <w:szCs w:val="28"/>
        </w:rPr>
        <w:t xml:space="preserve"> phức tạp</w:t>
      </w:r>
      <w:r w:rsidRPr="006422A3">
        <w:rPr>
          <w:rFonts w:ascii="Times New Roman" w:eastAsia="Times New Roman" w:hAnsi="Times New Roman" w:cs="Times New Roman"/>
          <w:sz w:val="28"/>
          <w:szCs w:val="28"/>
          <w:lang w:val="vi-VN"/>
        </w:rPr>
        <w:t xml:space="preserve"> liên quan đến tín ngưỡng, tôn giáo vượt quá thẩm quyền, kịp thời báo cáo Ủy ban nhân cấp huyện để chỉ đạo giải quyết theo quy định.</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d)</w:t>
      </w:r>
      <w:r w:rsidRPr="006422A3">
        <w:rPr>
          <w:rFonts w:ascii="Times New Roman" w:eastAsia="Times New Roman" w:hAnsi="Times New Roman" w:cs="Times New Roman"/>
          <w:sz w:val="28"/>
          <w:szCs w:val="28"/>
          <w:lang w:val="vi-VN"/>
        </w:rPr>
        <w:t xml:space="preserve"> Thường xuyên kiểm tra, tuyên truyền</w:t>
      </w:r>
      <w:r w:rsidR="00C779DB"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vận động, các cơ sở tín ngưỡng, tôn giáo </w:t>
      </w:r>
      <w:r w:rsidR="00C779DB" w:rsidRPr="006422A3">
        <w:rPr>
          <w:rFonts w:ascii="Times New Roman" w:eastAsia="Times New Roman" w:hAnsi="Times New Roman" w:cs="Times New Roman"/>
          <w:sz w:val="28"/>
          <w:szCs w:val="28"/>
        </w:rPr>
        <w:t xml:space="preserve">chấp hành nghiêm túc các quy định của pháp luật về tín ngưỡng, tôn giáo; hướng dẫn </w:t>
      </w:r>
      <w:r w:rsidRPr="006422A3">
        <w:rPr>
          <w:rFonts w:ascii="Times New Roman" w:eastAsia="Times New Roman" w:hAnsi="Times New Roman" w:cs="Times New Roman"/>
          <w:sz w:val="28"/>
          <w:szCs w:val="28"/>
          <w:lang w:val="vi-VN"/>
        </w:rPr>
        <w:t>về trình tự, thủ tục và hồ sơ đề nghị khôi phục, trùng tu</w:t>
      </w:r>
      <w:r w:rsidR="00C779DB" w:rsidRPr="006422A3">
        <w:rPr>
          <w:rFonts w:ascii="Times New Roman" w:eastAsia="Times New Roman" w:hAnsi="Times New Roman" w:cs="Times New Roman"/>
          <w:sz w:val="28"/>
          <w:szCs w:val="28"/>
        </w:rPr>
        <w:t xml:space="preserve">, </w:t>
      </w:r>
      <w:r w:rsidRPr="006422A3">
        <w:rPr>
          <w:rFonts w:ascii="Times New Roman" w:eastAsia="Times New Roman" w:hAnsi="Times New Roman" w:cs="Times New Roman"/>
          <w:sz w:val="28"/>
          <w:szCs w:val="28"/>
          <w:lang w:val="vi-VN"/>
        </w:rPr>
        <w:t xml:space="preserve">xây </w:t>
      </w:r>
      <w:r w:rsidR="001B5DA5" w:rsidRPr="006422A3">
        <w:rPr>
          <w:rFonts w:ascii="Times New Roman" w:eastAsia="Times New Roman" w:hAnsi="Times New Roman" w:cs="Times New Roman"/>
          <w:sz w:val="28"/>
          <w:szCs w:val="28"/>
        </w:rPr>
        <w:t xml:space="preserve">dựng </w:t>
      </w:r>
      <w:r w:rsidRPr="006422A3">
        <w:rPr>
          <w:rFonts w:ascii="Times New Roman" w:eastAsia="Times New Roman" w:hAnsi="Times New Roman" w:cs="Times New Roman"/>
          <w:sz w:val="28"/>
          <w:szCs w:val="28"/>
          <w:lang w:val="vi-VN"/>
        </w:rPr>
        <w:t>mới,</w:t>
      </w:r>
      <w:r w:rsidR="00C779DB" w:rsidRPr="006422A3">
        <w:rPr>
          <w:rFonts w:ascii="Times New Roman" w:eastAsia="Times New Roman" w:hAnsi="Times New Roman" w:cs="Times New Roman"/>
          <w:sz w:val="28"/>
          <w:szCs w:val="28"/>
        </w:rPr>
        <w:t xml:space="preserve"> sửa chữa,</w:t>
      </w:r>
      <w:r w:rsidRPr="006422A3">
        <w:rPr>
          <w:rFonts w:ascii="Times New Roman" w:eastAsia="Times New Roman" w:hAnsi="Times New Roman" w:cs="Times New Roman"/>
          <w:sz w:val="28"/>
          <w:szCs w:val="28"/>
          <w:lang w:val="vi-VN"/>
        </w:rPr>
        <w:t xml:space="preserve"> cải tạo, nâng cấp các công trình tín ngưỡng, tôn giáo trên địa bàn quản lý; chịu trách nhiệm về tình hình vi phạm trật tự xây dựng các công trình tín ngưỡng, tôn giáo</w:t>
      </w:r>
      <w:r w:rsidR="00C779DB" w:rsidRPr="006422A3">
        <w:rPr>
          <w:rFonts w:ascii="Times New Roman" w:eastAsia="Times New Roman" w:hAnsi="Times New Roman" w:cs="Times New Roman"/>
          <w:sz w:val="28"/>
          <w:szCs w:val="28"/>
        </w:rPr>
        <w:t xml:space="preserve"> trái phép</w:t>
      </w:r>
      <w:r w:rsidRPr="006422A3">
        <w:rPr>
          <w:rFonts w:ascii="Times New Roman" w:eastAsia="Times New Roman" w:hAnsi="Times New Roman" w:cs="Times New Roman"/>
          <w:sz w:val="28"/>
          <w:szCs w:val="28"/>
          <w:lang w:val="vi-VN"/>
        </w:rPr>
        <w:t xml:space="preserve"> trên địa bàn; trường hợp vượt quá thẩm quyền phải kịp thời báo cáo cơ quan có thẩm quyền giải quyết theo quy định.</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e)</w:t>
      </w:r>
      <w:r w:rsidRPr="006422A3">
        <w:rPr>
          <w:rFonts w:ascii="Times New Roman" w:eastAsia="Times New Roman" w:hAnsi="Times New Roman" w:cs="Times New Roman"/>
          <w:sz w:val="28"/>
          <w:szCs w:val="28"/>
          <w:lang w:val="vi-VN"/>
        </w:rPr>
        <w:t xml:space="preserve"> Chủ động hướng dẫn, kiểm tra người đại diện cơ sở tín ngưỡng, cơ sở tôn giáo trong việc: Chấp hành chủ trương</w:t>
      </w:r>
      <w:r w:rsidR="001C00CB" w:rsidRPr="006422A3">
        <w:rPr>
          <w:rFonts w:ascii="Times New Roman" w:eastAsia="Times New Roman" w:hAnsi="Times New Roman" w:cs="Times New Roman"/>
          <w:sz w:val="28"/>
          <w:szCs w:val="28"/>
        </w:rPr>
        <w:t>, đường lối</w:t>
      </w:r>
      <w:r w:rsidR="001C00CB" w:rsidRPr="006422A3">
        <w:rPr>
          <w:rFonts w:ascii="Times New Roman" w:eastAsia="Times New Roman" w:hAnsi="Times New Roman" w:cs="Times New Roman"/>
          <w:sz w:val="28"/>
          <w:szCs w:val="28"/>
          <w:lang w:val="vi-VN"/>
        </w:rPr>
        <w:t xml:space="preserve"> của Đảng</w:t>
      </w:r>
      <w:r w:rsidR="001C00CB"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chính sách, pháp luật của Nhà nước; thực hiện nếp sống văn minh; quản lý và sử dụng các nguồn thu đảm bảo công khai, minh bạch, hiệu quả, đúng mục đích. Đề xuất phương án giải quyết những vi phạm (nếu có) theo quy định của pháp luật.</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f)</w:t>
      </w:r>
      <w:r w:rsidRPr="006422A3">
        <w:rPr>
          <w:rFonts w:ascii="Times New Roman" w:eastAsia="Times New Roman" w:hAnsi="Times New Roman" w:cs="Times New Roman"/>
          <w:sz w:val="28"/>
          <w:szCs w:val="28"/>
          <w:lang w:val="vi-VN"/>
        </w:rPr>
        <w:t xml:space="preserve"> Hướng dẫn, tiếp nhận, phân loại, xử lý đơn khiếu nại, đơn tố cáo và đơn kiến nghị, phản ánh thuộc thẩm quyền giải quyết những nội dung có liên quan đến lĩnh vực tín ngưỡng, tôn giáo theo quy định.</w:t>
      </w:r>
    </w:p>
    <w:p w:rsidR="009C0712" w:rsidRPr="006422A3" w:rsidRDefault="009C0712" w:rsidP="009C0712">
      <w:pPr>
        <w:shd w:val="clear" w:color="auto" w:fill="FFFFFF"/>
        <w:spacing w:before="120" w:after="120"/>
        <w:ind w:firstLine="709"/>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g)</w:t>
      </w:r>
      <w:r w:rsidRPr="006422A3">
        <w:rPr>
          <w:rFonts w:ascii="Times New Roman" w:eastAsia="Times New Roman" w:hAnsi="Times New Roman" w:cs="Times New Roman"/>
          <w:sz w:val="28"/>
          <w:szCs w:val="28"/>
          <w:lang w:val="vi-VN"/>
        </w:rPr>
        <w:t xml:space="preserve"> Chủ trì, phối hợp với các cơ quan, đơn vị liên quan trong công tác thanh tra, kiểm</w:t>
      </w:r>
      <w:r w:rsidR="001B5DA5" w:rsidRPr="006422A3">
        <w:rPr>
          <w:rFonts w:ascii="Times New Roman" w:eastAsia="Times New Roman" w:hAnsi="Times New Roman" w:cs="Times New Roman"/>
          <w:sz w:val="28"/>
          <w:szCs w:val="28"/>
          <w:lang w:val="vi-VN"/>
        </w:rPr>
        <w:t xml:space="preserve"> tra và quản lý hoạt động của</w:t>
      </w:r>
      <w:r w:rsidR="001B5DA5" w:rsidRPr="006422A3">
        <w:rPr>
          <w:rFonts w:ascii="Times New Roman" w:eastAsia="Times New Roman" w:hAnsi="Times New Roman" w:cs="Times New Roman"/>
          <w:sz w:val="28"/>
          <w:szCs w:val="28"/>
        </w:rPr>
        <w:t xml:space="preserve"> c</w:t>
      </w:r>
      <w:r w:rsidRPr="006422A3">
        <w:rPr>
          <w:rFonts w:ascii="Times New Roman" w:eastAsia="Times New Roman" w:hAnsi="Times New Roman" w:cs="Times New Roman"/>
          <w:sz w:val="28"/>
          <w:szCs w:val="28"/>
          <w:lang w:val="vi-VN"/>
        </w:rPr>
        <w:t>ác cơ sở tín ngưỡng, tôn giáo</w:t>
      </w:r>
      <w:r w:rsidR="00C01EB8" w:rsidRPr="006422A3">
        <w:rPr>
          <w:rFonts w:ascii="Times New Roman" w:eastAsia="Times New Roman" w:hAnsi="Times New Roman" w:cs="Times New Roman"/>
          <w:sz w:val="28"/>
          <w:szCs w:val="28"/>
        </w:rPr>
        <w:t>,</w:t>
      </w:r>
      <w:r w:rsidR="00C01EB8" w:rsidRPr="006422A3">
        <w:rPr>
          <w:rFonts w:ascii="Times New Roman" w:eastAsia="Times New Roman" w:hAnsi="Times New Roman" w:cs="Times New Roman"/>
          <w:sz w:val="28"/>
          <w:szCs w:val="28"/>
          <w:lang w:val="vi-VN"/>
        </w:rPr>
        <w:t xml:space="preserve"> chức sắc, chức việc, nhà tu hành các tôn giáo</w:t>
      </w:r>
      <w:r w:rsidR="00C01EB8"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w:t>
      </w:r>
      <w:r w:rsidR="00C01EB8" w:rsidRPr="006422A3">
        <w:rPr>
          <w:rFonts w:ascii="Times New Roman" w:eastAsia="Times New Roman" w:hAnsi="Times New Roman" w:cs="Times New Roman"/>
          <w:sz w:val="28"/>
          <w:szCs w:val="28"/>
        </w:rPr>
        <w:t xml:space="preserve">các </w:t>
      </w:r>
      <w:r w:rsidRPr="006422A3">
        <w:rPr>
          <w:rFonts w:ascii="Times New Roman" w:eastAsia="Times New Roman" w:hAnsi="Times New Roman" w:cs="Times New Roman"/>
          <w:sz w:val="28"/>
          <w:szCs w:val="28"/>
          <w:lang w:val="vi-VN"/>
        </w:rPr>
        <w:t>hoạt động tín ngưỡng của những người chuyên thực hành tín ngưỡng (bao gồm cả thủ nhang, thanh đồng, thầy pháp</w:t>
      </w:r>
      <w:r w:rsidRPr="006422A3">
        <w:rPr>
          <w:rFonts w:ascii="Times New Roman" w:eastAsia="Times New Roman" w:hAnsi="Times New Roman" w:cs="Times New Roman"/>
          <w:sz w:val="28"/>
          <w:szCs w:val="28"/>
        </w:rPr>
        <w:t>, thầy thủy…</w:t>
      </w:r>
      <w:r w:rsidRPr="006422A3">
        <w:rPr>
          <w:rFonts w:ascii="Times New Roman" w:eastAsia="Times New Roman" w:hAnsi="Times New Roman" w:cs="Times New Roman"/>
          <w:sz w:val="28"/>
          <w:szCs w:val="28"/>
          <w:lang w:val="vi-VN"/>
        </w:rPr>
        <w:t>) tại các cơ sở tín ngưỡng trên địa bàn theo quy định</w:t>
      </w:r>
      <w:r w:rsidR="00251F70" w:rsidRPr="006422A3">
        <w:rPr>
          <w:rFonts w:ascii="Times New Roman" w:eastAsia="Times New Roman" w:hAnsi="Times New Roman" w:cs="Times New Roman"/>
          <w:sz w:val="28"/>
          <w:szCs w:val="28"/>
        </w:rPr>
        <w:t xml:space="preserve"> của pháp luật.</w:t>
      </w:r>
    </w:p>
    <w:p w:rsidR="00450E44" w:rsidRPr="006422A3" w:rsidRDefault="00450E44" w:rsidP="00450E44">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
          <w:bCs/>
          <w:sz w:val="28"/>
          <w:szCs w:val="28"/>
        </w:rPr>
        <w:t>1</w:t>
      </w:r>
      <w:r w:rsidR="009C0712" w:rsidRPr="006422A3">
        <w:rPr>
          <w:rFonts w:ascii="Times New Roman" w:eastAsia="Times New Roman" w:hAnsi="Times New Roman" w:cs="Times New Roman"/>
          <w:b/>
          <w:bCs/>
          <w:sz w:val="28"/>
          <w:szCs w:val="28"/>
        </w:rPr>
        <w:t>1</w:t>
      </w:r>
      <w:r w:rsidRPr="006422A3">
        <w:rPr>
          <w:rFonts w:ascii="Times New Roman" w:eastAsia="Times New Roman" w:hAnsi="Times New Roman" w:cs="Times New Roman"/>
          <w:bCs/>
          <w:sz w:val="28"/>
          <w:szCs w:val="28"/>
        </w:rPr>
        <w:t>. Trách nhiệm của các cơ quan, đơn vị khác trên địa bàn tỉnh</w:t>
      </w:r>
    </w:p>
    <w:p w:rsidR="00450E44" w:rsidRPr="006422A3" w:rsidRDefault="00450E44" w:rsidP="00450E44">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bCs/>
          <w:sz w:val="28"/>
          <w:szCs w:val="28"/>
        </w:rPr>
        <w:t xml:space="preserve">Căn cứ chức năng, nhiệm vụ, quyền hạn theo quy định, các cơ quan, đơn vị </w:t>
      </w:r>
      <w:r w:rsidR="00D86A2F" w:rsidRPr="006422A3">
        <w:rPr>
          <w:rFonts w:ascii="Times New Roman" w:eastAsia="Times New Roman" w:hAnsi="Times New Roman" w:cs="Times New Roman"/>
          <w:bCs/>
          <w:sz w:val="28"/>
          <w:szCs w:val="28"/>
        </w:rPr>
        <w:t>có</w:t>
      </w:r>
      <w:r w:rsidRPr="006422A3">
        <w:rPr>
          <w:rFonts w:ascii="Times New Roman" w:eastAsia="Times New Roman" w:hAnsi="Times New Roman" w:cs="Times New Roman"/>
          <w:bCs/>
          <w:sz w:val="28"/>
          <w:szCs w:val="28"/>
        </w:rPr>
        <w:t xml:space="preserve"> trách nhiệm chủ trì hoặc phối hợp</w:t>
      </w:r>
      <w:r w:rsidR="00D86A2F" w:rsidRPr="006422A3">
        <w:rPr>
          <w:rFonts w:ascii="Times New Roman" w:eastAsia="Times New Roman" w:hAnsi="Times New Roman" w:cs="Times New Roman"/>
          <w:bCs/>
          <w:sz w:val="28"/>
          <w:szCs w:val="28"/>
        </w:rPr>
        <w:t xml:space="preserve"> với các cơ quan</w:t>
      </w:r>
      <w:r w:rsidR="000D268C" w:rsidRPr="006422A3">
        <w:rPr>
          <w:rFonts w:ascii="Times New Roman" w:eastAsia="Times New Roman" w:hAnsi="Times New Roman" w:cs="Times New Roman"/>
          <w:bCs/>
          <w:sz w:val="28"/>
          <w:szCs w:val="28"/>
        </w:rPr>
        <w:t>, đơn vị</w:t>
      </w:r>
      <w:r w:rsidR="00D86A2F" w:rsidRPr="006422A3">
        <w:rPr>
          <w:rFonts w:ascii="Times New Roman" w:eastAsia="Times New Roman" w:hAnsi="Times New Roman" w:cs="Times New Roman"/>
          <w:bCs/>
          <w:sz w:val="28"/>
          <w:szCs w:val="28"/>
        </w:rPr>
        <w:t xml:space="preserve"> liên quan</w:t>
      </w:r>
      <w:r w:rsidRPr="006422A3">
        <w:rPr>
          <w:rFonts w:ascii="Times New Roman" w:eastAsia="Times New Roman" w:hAnsi="Times New Roman" w:cs="Times New Roman"/>
          <w:bCs/>
          <w:sz w:val="28"/>
          <w:szCs w:val="28"/>
        </w:rPr>
        <w:t xml:space="preserve"> trong công tác tham mưu, đề xuất Ủy ban nhân dân tỉnh, Chủ tịch Ủy ban nhân dân tỉnh giải quyết </w:t>
      </w:r>
      <w:r w:rsidR="00D86A2F" w:rsidRPr="006422A3">
        <w:rPr>
          <w:rFonts w:ascii="Times New Roman" w:eastAsia="Times New Roman" w:hAnsi="Times New Roman" w:cs="Times New Roman"/>
          <w:bCs/>
          <w:sz w:val="28"/>
          <w:szCs w:val="28"/>
        </w:rPr>
        <w:t xml:space="preserve">các </w:t>
      </w:r>
      <w:r w:rsidR="000D268C" w:rsidRPr="006422A3">
        <w:rPr>
          <w:rFonts w:ascii="Times New Roman" w:eastAsia="Times New Roman" w:hAnsi="Times New Roman" w:cs="Times New Roman"/>
          <w:bCs/>
          <w:sz w:val="28"/>
          <w:szCs w:val="28"/>
        </w:rPr>
        <w:t>vụ việc</w:t>
      </w:r>
      <w:r w:rsidR="00D86A2F" w:rsidRPr="006422A3">
        <w:rPr>
          <w:rFonts w:ascii="Times New Roman" w:eastAsia="Times New Roman" w:hAnsi="Times New Roman" w:cs="Times New Roman"/>
          <w:bCs/>
          <w:sz w:val="28"/>
          <w:szCs w:val="28"/>
        </w:rPr>
        <w:t xml:space="preserve"> có liên quan đến</w:t>
      </w:r>
      <w:r w:rsidRPr="006422A3">
        <w:rPr>
          <w:rFonts w:ascii="Times New Roman" w:eastAsia="Times New Roman" w:hAnsi="Times New Roman" w:cs="Times New Roman"/>
          <w:bCs/>
          <w:sz w:val="28"/>
          <w:szCs w:val="28"/>
        </w:rPr>
        <w:t xml:space="preserve"> tín ngưỡng, tôn giáo của tổ chức, cá nhân tôn giáo theo đúng quy định của pháp luật; đấu tranh chống </w:t>
      </w:r>
      <w:r w:rsidR="00D86A2F" w:rsidRPr="006422A3">
        <w:rPr>
          <w:rFonts w:ascii="Times New Roman" w:eastAsia="Times New Roman" w:hAnsi="Times New Roman" w:cs="Times New Roman"/>
          <w:bCs/>
          <w:sz w:val="28"/>
          <w:szCs w:val="28"/>
        </w:rPr>
        <w:t>các</w:t>
      </w:r>
      <w:r w:rsidRPr="006422A3">
        <w:rPr>
          <w:rFonts w:ascii="Times New Roman" w:eastAsia="Times New Roman" w:hAnsi="Times New Roman" w:cs="Times New Roman"/>
          <w:bCs/>
          <w:sz w:val="28"/>
          <w:szCs w:val="28"/>
        </w:rPr>
        <w:t xml:space="preserve"> biểu hiện lợi dụng tín ngưỡng, tôn giáo để</w:t>
      </w:r>
      <w:r w:rsidR="00D86A2F" w:rsidRPr="006422A3">
        <w:rPr>
          <w:rFonts w:ascii="Times New Roman" w:eastAsia="Times New Roman" w:hAnsi="Times New Roman" w:cs="Times New Roman"/>
          <w:bCs/>
          <w:sz w:val="28"/>
          <w:szCs w:val="28"/>
        </w:rPr>
        <w:t xml:space="preserve"> chống phá chủ trương</w:t>
      </w:r>
      <w:r w:rsidR="00E86D9F" w:rsidRPr="006422A3">
        <w:rPr>
          <w:rFonts w:ascii="Times New Roman" w:eastAsia="Times New Roman" w:hAnsi="Times New Roman" w:cs="Times New Roman"/>
          <w:bCs/>
          <w:sz w:val="28"/>
          <w:szCs w:val="28"/>
        </w:rPr>
        <w:t>, đường lối</w:t>
      </w:r>
      <w:r w:rsidR="00D86A2F" w:rsidRPr="006422A3">
        <w:rPr>
          <w:rFonts w:ascii="Times New Roman" w:eastAsia="Times New Roman" w:hAnsi="Times New Roman" w:cs="Times New Roman"/>
          <w:bCs/>
          <w:sz w:val="28"/>
          <w:szCs w:val="28"/>
        </w:rPr>
        <w:t xml:space="preserve"> của Đảng</w:t>
      </w:r>
      <w:r w:rsidR="000D268C" w:rsidRPr="006422A3">
        <w:rPr>
          <w:rFonts w:ascii="Times New Roman" w:eastAsia="Times New Roman" w:hAnsi="Times New Roman" w:cs="Times New Roman"/>
          <w:bCs/>
          <w:sz w:val="28"/>
          <w:szCs w:val="28"/>
        </w:rPr>
        <w:t>, chính sách, pháp luật của</w:t>
      </w:r>
      <w:r w:rsidR="00D86A2F" w:rsidRPr="006422A3">
        <w:rPr>
          <w:rFonts w:ascii="Times New Roman" w:eastAsia="Times New Roman" w:hAnsi="Times New Roman" w:cs="Times New Roman"/>
          <w:bCs/>
          <w:sz w:val="28"/>
          <w:szCs w:val="28"/>
        </w:rPr>
        <w:t xml:space="preserve"> Nhà nước về tín ngưỡng, tôn giáo;</w:t>
      </w:r>
      <w:r w:rsidR="00305B74" w:rsidRPr="006422A3">
        <w:rPr>
          <w:rFonts w:ascii="Times New Roman" w:eastAsia="Times New Roman" w:hAnsi="Times New Roman" w:cs="Times New Roman"/>
          <w:bCs/>
          <w:sz w:val="28"/>
          <w:szCs w:val="28"/>
        </w:rPr>
        <w:t xml:space="preserve"> </w:t>
      </w:r>
      <w:r w:rsidR="000D268C" w:rsidRPr="006422A3">
        <w:rPr>
          <w:rFonts w:ascii="Times New Roman" w:eastAsia="Times New Roman" w:hAnsi="Times New Roman" w:cs="Times New Roman"/>
          <w:bCs/>
          <w:sz w:val="28"/>
          <w:szCs w:val="28"/>
        </w:rPr>
        <w:t xml:space="preserve">ngăn chặn hoạt động các đạo lạ, </w:t>
      </w:r>
      <w:r w:rsidRPr="006422A3">
        <w:rPr>
          <w:rFonts w:ascii="Times New Roman" w:eastAsia="Times New Roman" w:hAnsi="Times New Roman" w:cs="Times New Roman"/>
          <w:bCs/>
          <w:sz w:val="28"/>
          <w:szCs w:val="28"/>
        </w:rPr>
        <w:t>hoạt động mê tín dị đoan, trái pháp luật, kích động, chia rẽ khối đại</w:t>
      </w:r>
      <w:r w:rsidR="00411701" w:rsidRPr="006422A3">
        <w:rPr>
          <w:rFonts w:ascii="Times New Roman" w:eastAsia="Times New Roman" w:hAnsi="Times New Roman" w:cs="Times New Roman"/>
          <w:bCs/>
          <w:sz w:val="28"/>
          <w:szCs w:val="28"/>
        </w:rPr>
        <w:t xml:space="preserve"> đoàn kết toàn dân tộc;</w:t>
      </w:r>
      <w:r w:rsidRPr="006422A3">
        <w:rPr>
          <w:rFonts w:ascii="Times New Roman" w:eastAsia="Times New Roman" w:hAnsi="Times New Roman" w:cs="Times New Roman"/>
          <w:bCs/>
          <w:sz w:val="28"/>
          <w:szCs w:val="28"/>
        </w:rPr>
        <w:t xml:space="preserve"> góp phần đảm</w:t>
      </w:r>
      <w:r w:rsidR="00411701" w:rsidRPr="006422A3">
        <w:rPr>
          <w:rFonts w:ascii="Times New Roman" w:eastAsia="Times New Roman" w:hAnsi="Times New Roman" w:cs="Times New Roman"/>
          <w:bCs/>
          <w:sz w:val="28"/>
          <w:szCs w:val="28"/>
        </w:rPr>
        <w:t xml:space="preserve"> bảo</w:t>
      </w:r>
      <w:r w:rsidRPr="006422A3">
        <w:rPr>
          <w:rFonts w:ascii="Times New Roman" w:eastAsia="Times New Roman" w:hAnsi="Times New Roman" w:cs="Times New Roman"/>
          <w:bCs/>
          <w:sz w:val="28"/>
          <w:szCs w:val="28"/>
        </w:rPr>
        <w:t xml:space="preserve"> an ninh trật tự, an toàn xã hội trên địa bàn tỉnh.</w:t>
      </w:r>
    </w:p>
    <w:p w:rsidR="00450E44" w:rsidRPr="006422A3" w:rsidRDefault="00450E44" w:rsidP="00450E44">
      <w:pPr>
        <w:shd w:val="clear" w:color="auto" w:fill="FFFFFF"/>
        <w:spacing w:before="120" w:after="120"/>
        <w:ind w:firstLine="720"/>
        <w:jc w:val="both"/>
        <w:rPr>
          <w:rFonts w:ascii="Times New Roman" w:eastAsia="Times New Roman" w:hAnsi="Times New Roman" w:cs="Times New Roman"/>
          <w:bCs/>
          <w:sz w:val="28"/>
          <w:szCs w:val="28"/>
        </w:rPr>
      </w:pPr>
      <w:r w:rsidRPr="006422A3">
        <w:rPr>
          <w:rFonts w:ascii="Times New Roman" w:eastAsia="Times New Roman" w:hAnsi="Times New Roman" w:cs="Times New Roman"/>
          <w:sz w:val="28"/>
          <w:szCs w:val="28"/>
        </w:rPr>
        <w:lastRenderedPageBreak/>
        <w:t xml:space="preserve">Thực hiện tốt công tác tuyên truyền, vận động chức sắc, chức việc, nhà tu hành và tín đồ các tôn giáo, cơ sở tín ngưỡng chấp hành nghiêm </w:t>
      </w:r>
      <w:r w:rsidR="00E86D9F" w:rsidRPr="006422A3">
        <w:rPr>
          <w:rFonts w:ascii="Times New Roman" w:eastAsia="Times New Roman" w:hAnsi="Times New Roman" w:cs="Times New Roman"/>
          <w:sz w:val="28"/>
          <w:szCs w:val="28"/>
        </w:rPr>
        <w:t>chủ trương, đường lối</w:t>
      </w:r>
      <w:r w:rsidR="00305B74" w:rsidRPr="006422A3">
        <w:rPr>
          <w:rFonts w:ascii="Times New Roman" w:eastAsia="Times New Roman" w:hAnsi="Times New Roman" w:cs="Times New Roman"/>
          <w:sz w:val="28"/>
          <w:szCs w:val="28"/>
        </w:rPr>
        <w:t xml:space="preserve"> của Đảng, chính sách</w:t>
      </w:r>
      <w:r w:rsidR="00E86D9F" w:rsidRPr="006422A3">
        <w:rPr>
          <w:rFonts w:ascii="Times New Roman" w:eastAsia="Times New Roman" w:hAnsi="Times New Roman" w:cs="Times New Roman"/>
          <w:sz w:val="28"/>
          <w:szCs w:val="28"/>
        </w:rPr>
        <w:t>, pháp luật</w:t>
      </w:r>
      <w:r w:rsidRPr="006422A3">
        <w:rPr>
          <w:rFonts w:ascii="Times New Roman" w:eastAsia="Times New Roman" w:hAnsi="Times New Roman" w:cs="Times New Roman"/>
          <w:sz w:val="28"/>
          <w:szCs w:val="28"/>
        </w:rPr>
        <w:t xml:space="preserve"> của Nhà nước.</w:t>
      </w:r>
    </w:p>
    <w:p w:rsidR="00946D17" w:rsidRPr="006422A3" w:rsidRDefault="00946D17" w:rsidP="00946D17">
      <w:pPr>
        <w:shd w:val="clear" w:color="auto" w:fill="FFFFFF"/>
        <w:spacing w:before="120" w:after="1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ab/>
      </w:r>
      <w:r w:rsidRPr="006422A3">
        <w:rPr>
          <w:rFonts w:ascii="Times New Roman" w:eastAsia="Times New Roman" w:hAnsi="Times New Roman" w:cs="Times New Roman"/>
          <w:b/>
          <w:sz w:val="28"/>
          <w:szCs w:val="28"/>
        </w:rPr>
        <w:t>Điều 7. Đ</w:t>
      </w:r>
      <w:bookmarkStart w:id="19" w:name="dieu_17"/>
      <w:r w:rsidR="007566BD" w:rsidRPr="006422A3">
        <w:rPr>
          <w:rFonts w:ascii="Times New Roman" w:eastAsia="Times New Roman" w:hAnsi="Times New Roman" w:cs="Times New Roman"/>
          <w:b/>
          <w:sz w:val="28"/>
          <w:szCs w:val="28"/>
          <w:lang w:val="vi-VN"/>
        </w:rPr>
        <w:t>ề nghị</w:t>
      </w:r>
      <w:r w:rsidR="009C0712" w:rsidRPr="006422A3">
        <w:rPr>
          <w:rFonts w:ascii="Times New Roman" w:eastAsia="Times New Roman" w:hAnsi="Times New Roman" w:cs="Times New Roman"/>
          <w:b/>
          <w:sz w:val="28"/>
          <w:szCs w:val="28"/>
        </w:rPr>
        <w:t xml:space="preserve"> </w:t>
      </w:r>
      <w:r w:rsidR="0000101B" w:rsidRPr="006422A3">
        <w:rPr>
          <w:rFonts w:ascii="Times New Roman" w:eastAsia="Times New Roman" w:hAnsi="Times New Roman" w:cs="Times New Roman"/>
          <w:b/>
          <w:bCs/>
          <w:sz w:val="28"/>
          <w:szCs w:val="28"/>
          <w:lang w:val="vi-VN"/>
        </w:rPr>
        <w:t>Ban Dân vận Tỉnh ủy</w:t>
      </w:r>
      <w:r w:rsidR="009C475A">
        <w:rPr>
          <w:rFonts w:ascii="Times New Roman" w:eastAsia="Times New Roman" w:hAnsi="Times New Roman" w:cs="Times New Roman"/>
          <w:b/>
          <w:bCs/>
          <w:sz w:val="28"/>
          <w:szCs w:val="28"/>
        </w:rPr>
        <w:t xml:space="preserve"> </w:t>
      </w:r>
      <w:bookmarkEnd w:id="19"/>
    </w:p>
    <w:p w:rsidR="0000101B" w:rsidRPr="006422A3" w:rsidRDefault="006422A3" w:rsidP="0000101B">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0101B" w:rsidRPr="006422A3">
        <w:rPr>
          <w:rFonts w:ascii="Times New Roman" w:eastAsia="Times New Roman" w:hAnsi="Times New Roman" w:cs="Times New Roman"/>
          <w:sz w:val="28"/>
          <w:szCs w:val="28"/>
          <w:lang w:val="vi-VN"/>
        </w:rPr>
        <w:t xml:space="preserve"> Chủ trì, phối hợp với các cơ quan, đơn vị liên quan </w:t>
      </w:r>
      <w:r w:rsidR="0000101B" w:rsidRPr="006422A3">
        <w:rPr>
          <w:rFonts w:ascii="Times New Roman" w:eastAsia="Times New Roman" w:hAnsi="Times New Roman" w:cs="Times New Roman"/>
          <w:sz w:val="28"/>
          <w:szCs w:val="28"/>
        </w:rPr>
        <w:t>tuyên truyền, vận động nhân dân, chức sắc, chức việc, nhà tu hành, tín đồ các tôn giáo thực hiện tốt chủ trương,</w:t>
      </w:r>
      <w:r w:rsidR="00E86D9F" w:rsidRPr="006422A3">
        <w:rPr>
          <w:rFonts w:ascii="Times New Roman" w:eastAsia="Times New Roman" w:hAnsi="Times New Roman" w:cs="Times New Roman"/>
          <w:sz w:val="28"/>
          <w:szCs w:val="28"/>
        </w:rPr>
        <w:t xml:space="preserve"> đường lối</w:t>
      </w:r>
      <w:r w:rsidR="0000101B" w:rsidRPr="006422A3">
        <w:rPr>
          <w:rFonts w:ascii="Times New Roman" w:eastAsia="Times New Roman" w:hAnsi="Times New Roman" w:cs="Times New Roman"/>
          <w:sz w:val="28"/>
          <w:szCs w:val="28"/>
        </w:rPr>
        <w:t xml:space="preserve"> của Đảng, </w:t>
      </w:r>
      <w:r w:rsidR="00E86D9F" w:rsidRPr="006422A3">
        <w:rPr>
          <w:rFonts w:ascii="Times New Roman" w:eastAsia="Times New Roman" w:hAnsi="Times New Roman" w:cs="Times New Roman"/>
          <w:sz w:val="28"/>
          <w:szCs w:val="28"/>
        </w:rPr>
        <w:t xml:space="preserve">chính sách, </w:t>
      </w:r>
      <w:r w:rsidR="0000101B" w:rsidRPr="006422A3">
        <w:rPr>
          <w:rFonts w:ascii="Times New Roman" w:eastAsia="Times New Roman" w:hAnsi="Times New Roman" w:cs="Times New Roman"/>
          <w:sz w:val="28"/>
          <w:szCs w:val="28"/>
        </w:rPr>
        <w:t xml:space="preserve">pháp luật của Nhà nước về tín ngưỡng, tôn giáo. </w:t>
      </w:r>
    </w:p>
    <w:p w:rsidR="0000101B" w:rsidRPr="006422A3" w:rsidRDefault="006422A3" w:rsidP="0000101B">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0101B" w:rsidRPr="006422A3">
        <w:rPr>
          <w:rFonts w:ascii="Times New Roman" w:eastAsia="Times New Roman" w:hAnsi="Times New Roman" w:cs="Times New Roman"/>
          <w:sz w:val="28"/>
          <w:szCs w:val="28"/>
        </w:rPr>
        <w:t xml:space="preserve"> </w:t>
      </w:r>
      <w:r w:rsidR="0000101B" w:rsidRPr="006422A3">
        <w:rPr>
          <w:rFonts w:ascii="Times New Roman" w:eastAsia="Times New Roman" w:hAnsi="Times New Roman" w:cs="Times New Roman"/>
          <w:sz w:val="28"/>
          <w:szCs w:val="28"/>
          <w:lang w:val="vi-VN"/>
        </w:rPr>
        <w:t xml:space="preserve">Phối hợp với các cơ quan, đơn vị </w:t>
      </w:r>
      <w:r w:rsidR="0000101B" w:rsidRPr="006422A3">
        <w:rPr>
          <w:rFonts w:ascii="Times New Roman" w:eastAsia="Times New Roman" w:hAnsi="Times New Roman" w:cs="Times New Roman"/>
          <w:sz w:val="28"/>
          <w:szCs w:val="28"/>
        </w:rPr>
        <w:t xml:space="preserve">liên quan </w:t>
      </w:r>
      <w:r w:rsidR="0000101B" w:rsidRPr="006422A3">
        <w:rPr>
          <w:rFonts w:ascii="Times New Roman" w:eastAsia="Times New Roman" w:hAnsi="Times New Roman" w:cs="Times New Roman"/>
          <w:sz w:val="28"/>
          <w:szCs w:val="28"/>
          <w:lang w:val="vi-VN"/>
        </w:rPr>
        <w:t xml:space="preserve">tham mưu cho Ban Chỉ đạo công tác </w:t>
      </w:r>
      <w:r w:rsidR="0000101B" w:rsidRPr="006422A3">
        <w:rPr>
          <w:rFonts w:ascii="Times New Roman" w:eastAsia="Times New Roman" w:hAnsi="Times New Roman" w:cs="Times New Roman"/>
          <w:sz w:val="28"/>
          <w:szCs w:val="28"/>
        </w:rPr>
        <w:t xml:space="preserve">tôn giáo </w:t>
      </w:r>
      <w:r w:rsidR="0000101B" w:rsidRPr="006422A3">
        <w:rPr>
          <w:rFonts w:ascii="Times New Roman" w:eastAsia="Times New Roman" w:hAnsi="Times New Roman" w:cs="Times New Roman"/>
          <w:sz w:val="28"/>
          <w:szCs w:val="28"/>
          <w:lang w:val="vi-VN"/>
        </w:rPr>
        <w:t>tỉnh</w:t>
      </w:r>
      <w:r w:rsidR="0000101B" w:rsidRPr="006422A3">
        <w:rPr>
          <w:rFonts w:ascii="Times New Roman" w:eastAsia="Times New Roman" w:hAnsi="Times New Roman" w:cs="Times New Roman"/>
          <w:sz w:val="28"/>
          <w:szCs w:val="28"/>
        </w:rPr>
        <w:t xml:space="preserve"> trong việc</w:t>
      </w:r>
      <w:r w:rsidR="0000101B" w:rsidRPr="006422A3">
        <w:rPr>
          <w:rFonts w:ascii="Times New Roman" w:eastAsia="Times New Roman" w:hAnsi="Times New Roman" w:cs="Times New Roman"/>
          <w:sz w:val="28"/>
          <w:szCs w:val="28"/>
          <w:lang w:val="vi-VN"/>
        </w:rPr>
        <w:t xml:space="preserve"> chỉ đạo, điều hành, kiểm tra, giám sát và báo cáo tình hình </w:t>
      </w:r>
      <w:r w:rsidR="0000101B" w:rsidRPr="006422A3">
        <w:rPr>
          <w:rFonts w:ascii="Times New Roman" w:eastAsia="Times New Roman" w:hAnsi="Times New Roman" w:cs="Times New Roman"/>
          <w:sz w:val="28"/>
          <w:szCs w:val="28"/>
        </w:rPr>
        <w:t xml:space="preserve">tín ngưỡng, </w:t>
      </w:r>
      <w:r w:rsidR="0000101B" w:rsidRPr="006422A3">
        <w:rPr>
          <w:rFonts w:ascii="Times New Roman" w:eastAsia="Times New Roman" w:hAnsi="Times New Roman" w:cs="Times New Roman"/>
          <w:sz w:val="28"/>
          <w:szCs w:val="28"/>
          <w:lang w:val="vi-VN"/>
        </w:rPr>
        <w:t>tôn giáo trên địa bàn tỉnh</w:t>
      </w:r>
      <w:r w:rsidR="0000101B" w:rsidRPr="006422A3">
        <w:rPr>
          <w:rFonts w:ascii="Times New Roman" w:eastAsia="Times New Roman" w:hAnsi="Times New Roman" w:cs="Times New Roman"/>
          <w:sz w:val="28"/>
          <w:szCs w:val="28"/>
        </w:rPr>
        <w:t>; phối hợp với các cơ quan, đơn vị liên quan giải quyết các vấn đề về tín ngưỡng, tôn giáo.</w:t>
      </w:r>
    </w:p>
    <w:p w:rsidR="00966FCC" w:rsidRDefault="009C475A" w:rsidP="00966FCC">
      <w:pPr>
        <w:shd w:val="clear" w:color="auto" w:fill="FFFFFF"/>
        <w:spacing w:before="120" w:after="12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8</w:t>
      </w:r>
      <w:r w:rsidR="0000101B" w:rsidRPr="006422A3">
        <w:rPr>
          <w:rFonts w:ascii="Times New Roman" w:eastAsia="Times New Roman" w:hAnsi="Times New Roman" w:cs="Times New Roman"/>
          <w:b/>
          <w:bCs/>
          <w:sz w:val="28"/>
          <w:szCs w:val="28"/>
          <w:lang w:val="vi-VN"/>
        </w:rPr>
        <w:t>.</w:t>
      </w:r>
      <w:r w:rsidR="00E86D9F" w:rsidRPr="006422A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Đề </w:t>
      </w:r>
      <w:r w:rsidRPr="009C475A">
        <w:rPr>
          <w:rFonts w:ascii="Times New Roman" w:eastAsia="Times New Roman" w:hAnsi="Times New Roman" w:cs="Times New Roman"/>
          <w:b/>
          <w:bCs/>
          <w:sz w:val="28"/>
          <w:szCs w:val="28"/>
        </w:rPr>
        <w:t xml:space="preserve">nghị </w:t>
      </w:r>
      <w:r w:rsidR="00966FCC" w:rsidRPr="009C475A">
        <w:rPr>
          <w:rFonts w:ascii="Times New Roman" w:eastAsia="Times New Roman" w:hAnsi="Times New Roman" w:cs="Times New Roman"/>
          <w:b/>
          <w:sz w:val="28"/>
          <w:szCs w:val="28"/>
          <w:lang w:val="vi-VN"/>
        </w:rPr>
        <w:t>Ủy ban Mặt trận Tổ quốc Việt Nam tỉnh</w:t>
      </w:r>
      <w:r w:rsidRPr="009C475A">
        <w:rPr>
          <w:rFonts w:ascii="Times New Roman" w:eastAsia="Times New Roman" w:hAnsi="Times New Roman" w:cs="Times New Roman"/>
          <w:b/>
          <w:sz w:val="28"/>
          <w:szCs w:val="28"/>
        </w:rPr>
        <w:t xml:space="preserve"> </w:t>
      </w:r>
      <w:r w:rsidRPr="009C475A">
        <w:rPr>
          <w:rFonts w:ascii="Times New Roman" w:eastAsia="Times New Roman" w:hAnsi="Times New Roman" w:cs="Times New Roman"/>
          <w:b/>
          <w:bCs/>
          <w:sz w:val="28"/>
          <w:szCs w:val="28"/>
        </w:rPr>
        <w:t>và các tổ chức chính trị - xã hội tỉnh</w:t>
      </w:r>
    </w:p>
    <w:p w:rsidR="009C475A" w:rsidRPr="009C475A" w:rsidRDefault="009C475A" w:rsidP="00966FCC">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9C475A">
        <w:rPr>
          <w:rFonts w:ascii="Times New Roman" w:eastAsia="Times New Roman" w:hAnsi="Times New Roman" w:cs="Times New Roman"/>
          <w:sz w:val="28"/>
          <w:szCs w:val="28"/>
          <w:lang w:val="vi-VN"/>
        </w:rPr>
        <w:t>Ủy ban Mặt trận Tổ quốc Việt Nam tỉnh</w:t>
      </w:r>
    </w:p>
    <w:p w:rsidR="00966FCC" w:rsidRPr="006422A3" w:rsidRDefault="00966FCC" w:rsidP="00966FCC">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a) Tuyên truyền, vận động chức sắc, chức việc, nhà tu hành, tín đồ</w:t>
      </w:r>
      <w:r w:rsidRPr="006422A3">
        <w:rPr>
          <w:rFonts w:ascii="Times New Roman" w:eastAsia="Times New Roman" w:hAnsi="Times New Roman" w:cs="Times New Roman"/>
          <w:sz w:val="28"/>
          <w:szCs w:val="28"/>
        </w:rPr>
        <w:t xml:space="preserve"> các tôn giáo, người dân theo tín ngưỡng</w:t>
      </w:r>
      <w:r w:rsidRPr="006422A3">
        <w:rPr>
          <w:rFonts w:ascii="Times New Roman" w:eastAsia="Times New Roman" w:hAnsi="Times New Roman" w:cs="Times New Roman"/>
          <w:sz w:val="28"/>
          <w:szCs w:val="28"/>
          <w:lang w:val="vi-VN"/>
        </w:rPr>
        <w:t xml:space="preserve"> thực hiện tốt chủ trương, đường lối của Đảng</w:t>
      </w:r>
      <w:r w:rsidR="00B27AA8"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chính sách, pháp luật của Nhà nước về tín ngưỡng, tôn giáo</w:t>
      </w:r>
      <w:r w:rsidRPr="006422A3">
        <w:rPr>
          <w:rFonts w:ascii="Times New Roman" w:eastAsia="Times New Roman" w:hAnsi="Times New Roman" w:cs="Times New Roman"/>
          <w:sz w:val="28"/>
          <w:szCs w:val="28"/>
        </w:rPr>
        <w:t>. X</w:t>
      </w:r>
      <w:r w:rsidRPr="006422A3">
        <w:rPr>
          <w:rFonts w:ascii="Times New Roman" w:eastAsia="Times New Roman" w:hAnsi="Times New Roman" w:cs="Times New Roman"/>
          <w:sz w:val="28"/>
          <w:szCs w:val="28"/>
          <w:lang w:val="vi-VN"/>
        </w:rPr>
        <w:t>ây dựng</w:t>
      </w:r>
      <w:r w:rsidRPr="006422A3">
        <w:rPr>
          <w:rFonts w:ascii="Times New Roman" w:eastAsia="Times New Roman" w:hAnsi="Times New Roman" w:cs="Times New Roman"/>
          <w:sz w:val="28"/>
          <w:szCs w:val="28"/>
        </w:rPr>
        <w:t xml:space="preserve"> sự đoàn kết giữa người theo đạo và người không có đạo; đoàn kết trong nội bộ tôn giáo và đoàn kết giữa các tôn giáo trong</w:t>
      </w:r>
      <w:r w:rsidRPr="006422A3">
        <w:rPr>
          <w:rFonts w:ascii="Times New Roman" w:eastAsia="Times New Roman" w:hAnsi="Times New Roman" w:cs="Times New Roman"/>
          <w:sz w:val="28"/>
          <w:szCs w:val="28"/>
          <w:lang w:val="vi-VN"/>
        </w:rPr>
        <w:t xml:space="preserve"> khối đại đoàn </w:t>
      </w:r>
      <w:r w:rsidRPr="006422A3">
        <w:rPr>
          <w:rFonts w:ascii="Times New Roman" w:eastAsia="Times New Roman" w:hAnsi="Times New Roman" w:cs="Times New Roman"/>
          <w:sz w:val="28"/>
          <w:szCs w:val="28"/>
        </w:rPr>
        <w:t>kết </w:t>
      </w:r>
      <w:r w:rsidRPr="006422A3">
        <w:rPr>
          <w:rFonts w:ascii="Times New Roman" w:eastAsia="Times New Roman" w:hAnsi="Times New Roman" w:cs="Times New Roman"/>
          <w:sz w:val="28"/>
          <w:szCs w:val="28"/>
          <w:lang w:val="vi-VN"/>
        </w:rPr>
        <w:t>toàn dân tộc</w:t>
      </w:r>
      <w:r w:rsidRPr="006422A3">
        <w:rPr>
          <w:rFonts w:ascii="Times New Roman" w:eastAsia="Times New Roman" w:hAnsi="Times New Roman" w:cs="Times New Roman"/>
          <w:sz w:val="28"/>
          <w:szCs w:val="28"/>
        </w:rPr>
        <w:t>;</w:t>
      </w:r>
      <w:r w:rsidRPr="006422A3">
        <w:rPr>
          <w:rFonts w:ascii="Times New Roman" w:eastAsia="Times New Roman" w:hAnsi="Times New Roman" w:cs="Times New Roman"/>
          <w:sz w:val="28"/>
          <w:szCs w:val="28"/>
          <w:lang w:val="vi-VN"/>
        </w:rPr>
        <w:t xml:space="preserve"> xây dựng và bảo vệ Tổ quốc; tham gia các phong trào thi đua yêu nước, các cuộc vận động, “Toàn dân đoàn kết xây dựng nông thôn mới, đô thị văn minh”, sống “tốt </w:t>
      </w:r>
      <w:r w:rsidRPr="006422A3">
        <w:rPr>
          <w:rFonts w:ascii="Times New Roman" w:eastAsia="Times New Roman" w:hAnsi="Times New Roman" w:cs="Times New Roman"/>
          <w:sz w:val="28"/>
          <w:szCs w:val="28"/>
        </w:rPr>
        <w:t>đời</w:t>
      </w:r>
      <w:r w:rsidRPr="006422A3">
        <w:rPr>
          <w:rFonts w:ascii="Times New Roman" w:eastAsia="Times New Roman" w:hAnsi="Times New Roman" w:cs="Times New Roman"/>
          <w:sz w:val="28"/>
          <w:szCs w:val="28"/>
          <w:lang w:val="vi-VN"/>
        </w:rPr>
        <w:t>, đẹp đạo”</w:t>
      </w:r>
      <w:r w:rsidRPr="006422A3">
        <w:rPr>
          <w:rFonts w:ascii="Times New Roman" w:eastAsia="Times New Roman" w:hAnsi="Times New Roman" w:cs="Times New Roman"/>
          <w:sz w:val="28"/>
          <w:szCs w:val="28"/>
        </w:rPr>
        <w:t>; xây dựng và chăm lo người có uy tín là chức sắc, chức việc, nhà tu hành và tín đồ các tôn giáo.</w:t>
      </w:r>
    </w:p>
    <w:p w:rsidR="00966FCC" w:rsidRPr="006422A3" w:rsidRDefault="00966FCC" w:rsidP="00966FCC">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xml:space="preserve">b) </w:t>
      </w:r>
      <w:r w:rsidRPr="006422A3">
        <w:rPr>
          <w:rFonts w:ascii="Times New Roman" w:eastAsia="Times New Roman" w:hAnsi="Times New Roman" w:cs="Times New Roman"/>
          <w:sz w:val="28"/>
          <w:szCs w:val="28"/>
        </w:rPr>
        <w:t>P</w:t>
      </w:r>
      <w:r w:rsidRPr="006422A3">
        <w:rPr>
          <w:rFonts w:ascii="Times New Roman" w:eastAsia="Times New Roman" w:hAnsi="Times New Roman" w:cs="Times New Roman"/>
          <w:sz w:val="28"/>
          <w:szCs w:val="28"/>
          <w:lang w:val="vi-VN"/>
        </w:rPr>
        <w:t xml:space="preserve">hản ánh </w:t>
      </w:r>
      <w:r w:rsidRPr="006422A3">
        <w:rPr>
          <w:rFonts w:ascii="Times New Roman" w:eastAsia="Times New Roman" w:hAnsi="Times New Roman" w:cs="Times New Roman"/>
          <w:sz w:val="28"/>
          <w:szCs w:val="28"/>
        </w:rPr>
        <w:t>k</w:t>
      </w:r>
      <w:r w:rsidRPr="006422A3">
        <w:rPr>
          <w:rFonts w:ascii="Times New Roman" w:eastAsia="Times New Roman" w:hAnsi="Times New Roman" w:cs="Times New Roman"/>
          <w:sz w:val="28"/>
          <w:szCs w:val="28"/>
          <w:lang w:val="vi-VN"/>
        </w:rPr>
        <w:t xml:space="preserve">ịp thời các ý kiến, nguyện vọng, kiến nghị chính đáng của </w:t>
      </w:r>
      <w:r w:rsidRPr="006422A3">
        <w:rPr>
          <w:rFonts w:ascii="Times New Roman" w:eastAsia="Times New Roman" w:hAnsi="Times New Roman" w:cs="Times New Roman"/>
          <w:sz w:val="28"/>
          <w:szCs w:val="28"/>
        </w:rPr>
        <w:t>n</w:t>
      </w:r>
      <w:r w:rsidRPr="006422A3">
        <w:rPr>
          <w:rFonts w:ascii="Times New Roman" w:eastAsia="Times New Roman" w:hAnsi="Times New Roman" w:cs="Times New Roman"/>
          <w:sz w:val="28"/>
          <w:szCs w:val="28"/>
          <w:lang w:val="vi-VN"/>
        </w:rPr>
        <w:t>hân dân về các vấn đề có liên quan đến tín ngưỡng, tôn giáo với các</w:t>
      </w:r>
      <w:r w:rsidR="00801A3A" w:rsidRPr="006422A3">
        <w:rPr>
          <w:rFonts w:ascii="Times New Roman" w:eastAsia="Times New Roman" w:hAnsi="Times New Roman" w:cs="Times New Roman"/>
          <w:sz w:val="28"/>
          <w:szCs w:val="28"/>
          <w:lang w:val="vi-VN"/>
        </w:rPr>
        <w:t xml:space="preserve"> cơ quan </w:t>
      </w:r>
      <w:r w:rsidR="00801A3A" w:rsidRPr="006422A3">
        <w:rPr>
          <w:rFonts w:ascii="Times New Roman" w:eastAsia="Times New Roman" w:hAnsi="Times New Roman" w:cs="Times New Roman"/>
          <w:sz w:val="28"/>
          <w:szCs w:val="28"/>
        </w:rPr>
        <w:t>n</w:t>
      </w:r>
      <w:r w:rsidRPr="006422A3">
        <w:rPr>
          <w:rFonts w:ascii="Times New Roman" w:eastAsia="Times New Roman" w:hAnsi="Times New Roman" w:cs="Times New Roman"/>
          <w:sz w:val="28"/>
          <w:szCs w:val="28"/>
          <w:lang w:val="vi-VN"/>
        </w:rPr>
        <w:t>hà nước có thẩm quyền</w:t>
      </w:r>
      <w:r w:rsidRPr="006422A3">
        <w:rPr>
          <w:rFonts w:ascii="Times New Roman" w:eastAsia="Times New Roman" w:hAnsi="Times New Roman" w:cs="Times New Roman"/>
          <w:sz w:val="28"/>
          <w:szCs w:val="28"/>
        </w:rPr>
        <w:t>; phối hợp với chính quyền trong việc giải quyết các vấn đề về tín ngưỡng, tôn giáo; tham gia xây dựng, giám sát và phản biện xã hội việc thực hiện chính sách, pháp luật về tín ngưỡng, tôn giáo.</w:t>
      </w:r>
    </w:p>
    <w:p w:rsidR="001B4BA1" w:rsidRPr="006422A3" w:rsidRDefault="009C475A" w:rsidP="00096300">
      <w:pPr>
        <w:shd w:val="clear" w:color="auto" w:fill="FFFFFF"/>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946D17" w:rsidRPr="006422A3">
        <w:rPr>
          <w:rFonts w:ascii="Times New Roman" w:eastAsia="Times New Roman" w:hAnsi="Times New Roman" w:cs="Times New Roman"/>
          <w:sz w:val="28"/>
          <w:szCs w:val="28"/>
        </w:rPr>
        <w:t xml:space="preserve">. </w:t>
      </w:r>
      <w:r w:rsidR="001B4BA1" w:rsidRPr="006422A3">
        <w:rPr>
          <w:rFonts w:ascii="Times New Roman" w:eastAsia="Times New Roman" w:hAnsi="Times New Roman" w:cs="Times New Roman"/>
          <w:sz w:val="28"/>
          <w:szCs w:val="28"/>
        </w:rPr>
        <w:t>C</w:t>
      </w:r>
      <w:r w:rsidR="00946D17" w:rsidRPr="006422A3">
        <w:rPr>
          <w:rFonts w:ascii="Times New Roman" w:eastAsia="Times New Roman" w:hAnsi="Times New Roman" w:cs="Times New Roman"/>
          <w:sz w:val="28"/>
          <w:szCs w:val="28"/>
        </w:rPr>
        <w:t xml:space="preserve">ác </w:t>
      </w:r>
      <w:r w:rsidR="009B465F" w:rsidRPr="006422A3">
        <w:rPr>
          <w:rFonts w:ascii="Times New Roman" w:eastAsia="Times New Roman" w:hAnsi="Times New Roman" w:cs="Times New Roman"/>
          <w:sz w:val="28"/>
          <w:szCs w:val="28"/>
        </w:rPr>
        <w:t>tổ chức</w:t>
      </w:r>
      <w:r w:rsidR="00B27AA8" w:rsidRPr="006422A3">
        <w:rPr>
          <w:rFonts w:ascii="Times New Roman" w:eastAsia="Times New Roman" w:hAnsi="Times New Roman" w:cs="Times New Roman"/>
          <w:sz w:val="28"/>
          <w:szCs w:val="28"/>
        </w:rPr>
        <w:t xml:space="preserve"> </w:t>
      </w:r>
      <w:r w:rsidR="0073463C" w:rsidRPr="006422A3">
        <w:rPr>
          <w:rFonts w:ascii="Times New Roman" w:eastAsia="Times New Roman" w:hAnsi="Times New Roman" w:cs="Times New Roman"/>
          <w:sz w:val="28"/>
          <w:szCs w:val="28"/>
        </w:rPr>
        <w:t xml:space="preserve">chính trị - xã hội </w:t>
      </w:r>
      <w:r w:rsidR="00096300" w:rsidRPr="006422A3">
        <w:rPr>
          <w:rFonts w:ascii="Times New Roman" w:eastAsia="Times New Roman" w:hAnsi="Times New Roman" w:cs="Times New Roman"/>
          <w:sz w:val="28"/>
          <w:szCs w:val="28"/>
        </w:rPr>
        <w:t>tỉnh</w:t>
      </w:r>
    </w:p>
    <w:p w:rsidR="00096300" w:rsidRPr="006422A3" w:rsidRDefault="00946D17" w:rsidP="00096300">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a) </w:t>
      </w:r>
      <w:r w:rsidR="00096300" w:rsidRPr="006422A3">
        <w:rPr>
          <w:rFonts w:ascii="Times New Roman" w:eastAsia="Times New Roman" w:hAnsi="Times New Roman" w:cs="Times New Roman"/>
          <w:sz w:val="28"/>
          <w:szCs w:val="28"/>
          <w:lang w:val="vi-VN"/>
        </w:rPr>
        <w:t xml:space="preserve">Tổ chức tuyên truyền, vận động, giáo dục hội viên, </w:t>
      </w:r>
      <w:r w:rsidR="00096300" w:rsidRPr="006422A3">
        <w:rPr>
          <w:rFonts w:ascii="Times New Roman" w:eastAsia="Times New Roman" w:hAnsi="Times New Roman" w:cs="Times New Roman"/>
          <w:sz w:val="28"/>
          <w:szCs w:val="28"/>
        </w:rPr>
        <w:t>đ</w:t>
      </w:r>
      <w:r w:rsidR="00096300" w:rsidRPr="006422A3">
        <w:rPr>
          <w:rFonts w:ascii="Times New Roman" w:eastAsia="Times New Roman" w:hAnsi="Times New Roman" w:cs="Times New Roman"/>
          <w:sz w:val="28"/>
          <w:szCs w:val="28"/>
          <w:lang w:val="vi-VN"/>
        </w:rPr>
        <w:t>oàn viên là tín đồ các tôn giáo thực hiện tốt chủ trương,</w:t>
      </w:r>
      <w:r w:rsidR="00B27AA8" w:rsidRPr="006422A3">
        <w:rPr>
          <w:rFonts w:ascii="Times New Roman" w:eastAsia="Times New Roman" w:hAnsi="Times New Roman" w:cs="Times New Roman"/>
          <w:sz w:val="28"/>
          <w:szCs w:val="28"/>
        </w:rPr>
        <w:t xml:space="preserve"> đường lối</w:t>
      </w:r>
      <w:r w:rsidR="00096300" w:rsidRPr="006422A3">
        <w:rPr>
          <w:rFonts w:ascii="Times New Roman" w:eastAsia="Times New Roman" w:hAnsi="Times New Roman" w:cs="Times New Roman"/>
          <w:sz w:val="28"/>
          <w:szCs w:val="28"/>
          <w:lang w:val="vi-VN"/>
        </w:rPr>
        <w:t xml:space="preserve"> của Đảng, </w:t>
      </w:r>
      <w:r w:rsidR="00B27AA8" w:rsidRPr="006422A3">
        <w:rPr>
          <w:rFonts w:ascii="Times New Roman" w:eastAsia="Times New Roman" w:hAnsi="Times New Roman" w:cs="Times New Roman"/>
          <w:sz w:val="28"/>
          <w:szCs w:val="28"/>
          <w:lang w:val="vi-VN"/>
        </w:rPr>
        <w:t>chính sách</w:t>
      </w:r>
      <w:r w:rsidR="00B27AA8" w:rsidRPr="006422A3">
        <w:rPr>
          <w:rFonts w:ascii="Times New Roman" w:eastAsia="Times New Roman" w:hAnsi="Times New Roman" w:cs="Times New Roman"/>
          <w:sz w:val="28"/>
          <w:szCs w:val="28"/>
        </w:rPr>
        <w:t>,</w:t>
      </w:r>
      <w:r w:rsidR="00B27AA8" w:rsidRPr="006422A3">
        <w:rPr>
          <w:rFonts w:ascii="Times New Roman" w:eastAsia="Times New Roman" w:hAnsi="Times New Roman" w:cs="Times New Roman"/>
          <w:sz w:val="28"/>
          <w:szCs w:val="28"/>
          <w:lang w:val="vi-VN"/>
        </w:rPr>
        <w:t xml:space="preserve"> </w:t>
      </w:r>
      <w:r w:rsidR="00096300" w:rsidRPr="006422A3">
        <w:rPr>
          <w:rFonts w:ascii="Times New Roman" w:eastAsia="Times New Roman" w:hAnsi="Times New Roman" w:cs="Times New Roman"/>
          <w:sz w:val="28"/>
          <w:szCs w:val="28"/>
          <w:lang w:val="vi-VN"/>
        </w:rPr>
        <w:t xml:space="preserve">pháp luật </w:t>
      </w:r>
      <w:r w:rsidR="00B27AA8" w:rsidRPr="006422A3">
        <w:rPr>
          <w:rFonts w:ascii="Times New Roman" w:eastAsia="Times New Roman" w:hAnsi="Times New Roman" w:cs="Times New Roman"/>
          <w:sz w:val="28"/>
          <w:szCs w:val="28"/>
        </w:rPr>
        <w:t xml:space="preserve">của </w:t>
      </w:r>
      <w:r w:rsidR="00096300" w:rsidRPr="006422A3">
        <w:rPr>
          <w:rFonts w:ascii="Times New Roman" w:eastAsia="Times New Roman" w:hAnsi="Times New Roman" w:cs="Times New Roman"/>
          <w:sz w:val="28"/>
          <w:szCs w:val="28"/>
          <w:lang w:val="vi-VN"/>
        </w:rPr>
        <w:t>Nhà nước</w:t>
      </w:r>
      <w:r w:rsidR="00096300" w:rsidRPr="006422A3">
        <w:rPr>
          <w:rFonts w:ascii="Times New Roman" w:eastAsia="Times New Roman" w:hAnsi="Times New Roman" w:cs="Times New Roman"/>
          <w:sz w:val="28"/>
          <w:szCs w:val="28"/>
        </w:rPr>
        <w:t xml:space="preserve">; tổ chức các phong trào, hoạt động nhằm tập hợp, đoàn kết, tạo điều kiện cho </w:t>
      </w:r>
      <w:r w:rsidR="00096300" w:rsidRPr="006422A3">
        <w:rPr>
          <w:rFonts w:ascii="Times New Roman" w:eastAsia="Times New Roman" w:hAnsi="Times New Roman" w:cs="Times New Roman"/>
          <w:sz w:val="28"/>
          <w:szCs w:val="28"/>
          <w:lang w:val="vi-VN"/>
        </w:rPr>
        <w:t>tín đồ các tôn giáo</w:t>
      </w:r>
      <w:r w:rsidR="00D027D1" w:rsidRPr="006422A3">
        <w:rPr>
          <w:rFonts w:ascii="Times New Roman" w:eastAsia="Times New Roman" w:hAnsi="Times New Roman" w:cs="Times New Roman"/>
          <w:sz w:val="28"/>
          <w:szCs w:val="28"/>
        </w:rPr>
        <w:t xml:space="preserve"> phát triển về kinh tế, xã hội.</w:t>
      </w:r>
    </w:p>
    <w:p w:rsidR="00096300" w:rsidRPr="006422A3" w:rsidRDefault="00946D17" w:rsidP="0031688B">
      <w:pPr>
        <w:shd w:val="clear" w:color="auto" w:fill="FFFFFF"/>
        <w:spacing w:before="120" w:after="120"/>
        <w:ind w:firstLine="720"/>
        <w:jc w:val="both"/>
        <w:rPr>
          <w:rFonts w:ascii="Times New Roman" w:hAnsi="Times New Roman" w:cs="Times New Roman"/>
          <w:sz w:val="28"/>
          <w:szCs w:val="28"/>
        </w:rPr>
      </w:pPr>
      <w:r w:rsidRPr="006422A3">
        <w:rPr>
          <w:rFonts w:ascii="Times New Roman" w:eastAsia="Times New Roman" w:hAnsi="Times New Roman" w:cs="Times New Roman"/>
          <w:sz w:val="28"/>
          <w:szCs w:val="28"/>
        </w:rPr>
        <w:t xml:space="preserve">b) Phối hợp </w:t>
      </w:r>
      <w:r w:rsidR="00C347DF" w:rsidRPr="006422A3">
        <w:rPr>
          <w:rFonts w:ascii="Times New Roman" w:eastAsia="Times New Roman" w:hAnsi="Times New Roman" w:cs="Times New Roman"/>
          <w:sz w:val="28"/>
          <w:szCs w:val="28"/>
        </w:rPr>
        <w:t>với</w:t>
      </w:r>
      <w:r w:rsidRPr="006422A3">
        <w:rPr>
          <w:rFonts w:ascii="Times New Roman" w:eastAsia="Times New Roman" w:hAnsi="Times New Roman" w:cs="Times New Roman"/>
          <w:sz w:val="28"/>
          <w:szCs w:val="28"/>
        </w:rPr>
        <w:t xml:space="preserve"> các cơ quan, đơn vị liên quan trong việc giải quyết các vấn đề có liên quan đến lĩnh vực tín ngưỡng, tôn giáo theo quy định pháp luật.</w:t>
      </w:r>
    </w:p>
    <w:p w:rsidR="005828B4" w:rsidRPr="006422A3" w:rsidRDefault="005828B4" w:rsidP="00B6719B">
      <w:pPr>
        <w:shd w:val="clear" w:color="auto" w:fill="FFFFFF"/>
        <w:spacing w:before="120" w:after="120" w:line="240" w:lineRule="auto"/>
        <w:jc w:val="center"/>
        <w:rPr>
          <w:rFonts w:ascii="Times New Roman" w:eastAsia="Times New Roman" w:hAnsi="Times New Roman" w:cs="Times New Roman"/>
          <w:sz w:val="28"/>
          <w:szCs w:val="28"/>
        </w:rPr>
      </w:pPr>
      <w:bookmarkStart w:id="20" w:name="chuong_3"/>
      <w:r w:rsidRPr="006422A3">
        <w:rPr>
          <w:rFonts w:ascii="Times New Roman" w:eastAsia="Times New Roman" w:hAnsi="Times New Roman" w:cs="Times New Roman"/>
          <w:b/>
          <w:bCs/>
          <w:sz w:val="28"/>
          <w:szCs w:val="28"/>
          <w:lang w:val="vi-VN"/>
        </w:rPr>
        <w:lastRenderedPageBreak/>
        <w:t>Chương III</w:t>
      </w:r>
      <w:bookmarkEnd w:id="20"/>
    </w:p>
    <w:p w:rsidR="005828B4" w:rsidRPr="006422A3" w:rsidRDefault="005828B4" w:rsidP="00B6719B">
      <w:pPr>
        <w:shd w:val="clear" w:color="auto" w:fill="FFFFFF"/>
        <w:spacing w:before="120" w:after="120" w:line="240" w:lineRule="auto"/>
        <w:jc w:val="center"/>
        <w:rPr>
          <w:rFonts w:ascii="Times New Roman" w:eastAsia="Times New Roman" w:hAnsi="Times New Roman" w:cs="Times New Roman"/>
          <w:b/>
          <w:bCs/>
          <w:sz w:val="28"/>
          <w:szCs w:val="28"/>
        </w:rPr>
      </w:pPr>
      <w:bookmarkStart w:id="21" w:name="chuong_3_name"/>
      <w:r w:rsidRPr="006422A3">
        <w:rPr>
          <w:rFonts w:ascii="Times New Roman" w:eastAsia="Times New Roman" w:hAnsi="Times New Roman" w:cs="Times New Roman"/>
          <w:b/>
          <w:bCs/>
          <w:sz w:val="28"/>
          <w:szCs w:val="28"/>
          <w:lang w:val="vi-VN"/>
        </w:rPr>
        <w:t>TỔ CHỨC THỰC HIỆN</w:t>
      </w:r>
      <w:bookmarkEnd w:id="21"/>
    </w:p>
    <w:p w:rsidR="00034C4B" w:rsidRPr="006422A3" w:rsidRDefault="00034C4B" w:rsidP="00B6719B">
      <w:pPr>
        <w:shd w:val="clear" w:color="auto" w:fill="FFFFFF"/>
        <w:spacing w:before="120" w:after="120" w:line="240" w:lineRule="auto"/>
        <w:jc w:val="center"/>
        <w:rPr>
          <w:rFonts w:ascii="Times New Roman" w:eastAsia="Times New Roman" w:hAnsi="Times New Roman" w:cs="Times New Roman"/>
          <w:b/>
          <w:bCs/>
          <w:sz w:val="14"/>
          <w:szCs w:val="14"/>
        </w:rPr>
      </w:pPr>
    </w:p>
    <w:p w:rsidR="005828B4" w:rsidRPr="006422A3" w:rsidRDefault="00554F56" w:rsidP="00B426EB">
      <w:pPr>
        <w:shd w:val="clear" w:color="auto" w:fill="FFFFFF"/>
        <w:spacing w:before="120" w:after="120"/>
        <w:ind w:firstLine="720"/>
        <w:jc w:val="both"/>
        <w:rPr>
          <w:rFonts w:ascii="Times New Roman" w:eastAsia="Times New Roman" w:hAnsi="Times New Roman" w:cs="Times New Roman"/>
          <w:b/>
          <w:bCs/>
          <w:sz w:val="28"/>
          <w:szCs w:val="28"/>
        </w:rPr>
      </w:pPr>
      <w:bookmarkStart w:id="22" w:name="dieu_18"/>
      <w:r w:rsidRPr="006422A3">
        <w:rPr>
          <w:rFonts w:ascii="Times New Roman" w:eastAsia="Times New Roman" w:hAnsi="Times New Roman" w:cs="Times New Roman"/>
          <w:b/>
          <w:bCs/>
          <w:sz w:val="28"/>
          <w:szCs w:val="28"/>
          <w:lang w:val="vi-VN"/>
        </w:rPr>
        <w:t xml:space="preserve">Điều </w:t>
      </w:r>
      <w:r w:rsidR="00F6211B" w:rsidRPr="006422A3">
        <w:rPr>
          <w:rFonts w:ascii="Times New Roman" w:eastAsia="Times New Roman" w:hAnsi="Times New Roman" w:cs="Times New Roman"/>
          <w:b/>
          <w:bCs/>
          <w:sz w:val="28"/>
          <w:szCs w:val="28"/>
        </w:rPr>
        <w:t>8</w:t>
      </w:r>
      <w:r w:rsidR="005828B4" w:rsidRPr="006422A3">
        <w:rPr>
          <w:rFonts w:ascii="Times New Roman" w:eastAsia="Times New Roman" w:hAnsi="Times New Roman" w:cs="Times New Roman"/>
          <w:b/>
          <w:bCs/>
          <w:sz w:val="28"/>
          <w:szCs w:val="28"/>
          <w:lang w:val="vi-VN"/>
        </w:rPr>
        <w:t>. Trách nhiệm thi hành</w:t>
      </w:r>
      <w:bookmarkEnd w:id="22"/>
    </w:p>
    <w:p w:rsidR="00E57FAE" w:rsidRPr="006422A3" w:rsidRDefault="005828B4"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lang w:val="vi-VN"/>
        </w:rPr>
        <w:t xml:space="preserve">1. </w:t>
      </w:r>
      <w:r w:rsidR="00E57FAE" w:rsidRPr="006422A3">
        <w:rPr>
          <w:rFonts w:ascii="Times New Roman" w:eastAsia="Times New Roman" w:hAnsi="Times New Roman" w:cs="Times New Roman"/>
          <w:sz w:val="28"/>
          <w:szCs w:val="28"/>
        </w:rPr>
        <w:t>Căn cứ Quy chế này, Thủ trưởng các cơ quan, đơn vị chủ động chỉ đạo tổ chức thực hiện và phối hợp thực hiện nhằm nâng cao hiệu quả công tác quản lý nhà nước về tín ngưỡng, tôn giáo. Định kỳ trước ngày 15 tháng 11 hằng năm báo cáo kết quả thực hiện về Ủy ban nhân dân tỉnh (qua Sở Nội vụ).</w:t>
      </w:r>
    </w:p>
    <w:p w:rsidR="00E57FAE" w:rsidRPr="006422A3" w:rsidRDefault="00E57FAE"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 xml:space="preserve">2. Giao Giám đốc Sở Nội vụ chủ trì, phối hợp với các cơ quan, đơn vị liên quan triển </w:t>
      </w:r>
      <w:r w:rsidR="00A31CCF" w:rsidRPr="006422A3">
        <w:rPr>
          <w:rFonts w:ascii="Times New Roman" w:eastAsia="Times New Roman" w:hAnsi="Times New Roman" w:cs="Times New Roman"/>
          <w:sz w:val="28"/>
          <w:szCs w:val="28"/>
        </w:rPr>
        <w:t>khai thực hiện tốt Quy chế này; đồng thời có trách nhiệm</w:t>
      </w:r>
      <w:r w:rsidR="00B27AA8" w:rsidRPr="006422A3">
        <w:rPr>
          <w:rFonts w:ascii="Times New Roman" w:eastAsia="Times New Roman" w:hAnsi="Times New Roman" w:cs="Times New Roman"/>
          <w:sz w:val="28"/>
          <w:szCs w:val="28"/>
        </w:rPr>
        <w:t xml:space="preserve"> </w:t>
      </w:r>
      <w:r w:rsidR="00A31CCF" w:rsidRPr="006422A3">
        <w:rPr>
          <w:rFonts w:ascii="Times New Roman" w:eastAsia="Times New Roman" w:hAnsi="Times New Roman" w:cs="Times New Roman"/>
          <w:sz w:val="28"/>
          <w:szCs w:val="28"/>
          <w:lang w:val="vi-VN"/>
        </w:rPr>
        <w:t>đôn đốc, kiểm tra, theo dõi việc thực hiện Quy chế</w:t>
      </w:r>
      <w:r w:rsidR="00A31CCF" w:rsidRPr="006422A3">
        <w:rPr>
          <w:rFonts w:ascii="Times New Roman" w:eastAsia="Times New Roman" w:hAnsi="Times New Roman" w:cs="Times New Roman"/>
          <w:sz w:val="28"/>
          <w:szCs w:val="28"/>
        </w:rPr>
        <w:t xml:space="preserve"> và định kỳ trước ngày 30 tháng 11 hằng năm báo cáo kết quả thực hiện về Ủy ban nhân dân tỉnh.</w:t>
      </w:r>
    </w:p>
    <w:p w:rsidR="00E57FAE" w:rsidRPr="006422A3" w:rsidRDefault="00A31CCF" w:rsidP="00B426EB">
      <w:pPr>
        <w:shd w:val="clear" w:color="auto" w:fill="FFFFFF"/>
        <w:spacing w:before="120" w:after="120"/>
        <w:ind w:firstLine="720"/>
        <w:jc w:val="both"/>
        <w:rPr>
          <w:rFonts w:ascii="Times New Roman" w:eastAsia="Times New Roman" w:hAnsi="Times New Roman" w:cs="Times New Roman"/>
          <w:sz w:val="28"/>
          <w:szCs w:val="28"/>
        </w:rPr>
      </w:pPr>
      <w:r w:rsidRPr="006422A3">
        <w:rPr>
          <w:rFonts w:ascii="Times New Roman" w:eastAsia="Times New Roman" w:hAnsi="Times New Roman" w:cs="Times New Roman"/>
          <w:sz w:val="28"/>
          <w:szCs w:val="28"/>
        </w:rPr>
        <w:t>T</w:t>
      </w:r>
      <w:r w:rsidR="00E57FAE" w:rsidRPr="006422A3">
        <w:rPr>
          <w:rFonts w:ascii="Times New Roman" w:eastAsia="Times New Roman" w:hAnsi="Times New Roman" w:cs="Times New Roman"/>
          <w:sz w:val="28"/>
          <w:szCs w:val="28"/>
          <w:lang w:val="vi-VN"/>
        </w:rPr>
        <w:t>rong quá trình thực hiện</w:t>
      </w:r>
      <w:r w:rsidR="00C65173" w:rsidRPr="006422A3">
        <w:rPr>
          <w:rFonts w:ascii="Times New Roman" w:eastAsia="Times New Roman" w:hAnsi="Times New Roman" w:cs="Times New Roman"/>
          <w:sz w:val="28"/>
          <w:szCs w:val="28"/>
        </w:rPr>
        <w:t>, nếu</w:t>
      </w:r>
      <w:r w:rsidR="00E57FAE" w:rsidRPr="006422A3">
        <w:rPr>
          <w:rFonts w:ascii="Times New Roman" w:eastAsia="Times New Roman" w:hAnsi="Times New Roman" w:cs="Times New Roman"/>
          <w:sz w:val="28"/>
          <w:szCs w:val="28"/>
          <w:lang w:val="vi-VN"/>
        </w:rPr>
        <w:t xml:space="preserve"> có </w:t>
      </w:r>
      <w:r w:rsidR="00C65173" w:rsidRPr="006422A3">
        <w:rPr>
          <w:rFonts w:ascii="Times New Roman" w:eastAsia="Times New Roman" w:hAnsi="Times New Roman" w:cs="Times New Roman"/>
          <w:sz w:val="28"/>
          <w:szCs w:val="28"/>
        </w:rPr>
        <w:t>khó khăn,</w:t>
      </w:r>
      <w:r w:rsidR="00E57FAE" w:rsidRPr="006422A3">
        <w:rPr>
          <w:rFonts w:ascii="Times New Roman" w:eastAsia="Times New Roman" w:hAnsi="Times New Roman" w:cs="Times New Roman"/>
          <w:sz w:val="28"/>
          <w:szCs w:val="28"/>
          <w:lang w:val="vi-VN"/>
        </w:rPr>
        <w:t xml:space="preserve"> vướng mắc</w:t>
      </w:r>
      <w:r w:rsidR="00C65173" w:rsidRPr="006422A3">
        <w:rPr>
          <w:rFonts w:ascii="Times New Roman" w:eastAsia="Times New Roman" w:hAnsi="Times New Roman" w:cs="Times New Roman"/>
          <w:sz w:val="28"/>
          <w:szCs w:val="28"/>
        </w:rPr>
        <w:t xml:space="preserve"> cần sửa đổi, bổ sung các cơ quan, đơn vị </w:t>
      </w:r>
      <w:r w:rsidR="00E57FAE" w:rsidRPr="006422A3">
        <w:rPr>
          <w:rFonts w:ascii="Times New Roman" w:eastAsia="Times New Roman" w:hAnsi="Times New Roman" w:cs="Times New Roman"/>
          <w:sz w:val="28"/>
          <w:szCs w:val="28"/>
          <w:lang w:val="vi-VN"/>
        </w:rPr>
        <w:t xml:space="preserve">phản ánh về Sở Nội vụ </w:t>
      </w:r>
      <w:r w:rsidR="00E57FAE" w:rsidRPr="006422A3">
        <w:rPr>
          <w:rFonts w:ascii="Times New Roman" w:eastAsia="Times New Roman" w:hAnsi="Times New Roman" w:cs="Times New Roman"/>
          <w:sz w:val="28"/>
          <w:szCs w:val="28"/>
        </w:rPr>
        <w:t>để</w:t>
      </w:r>
      <w:r w:rsidR="00E57FAE" w:rsidRPr="006422A3">
        <w:rPr>
          <w:rFonts w:ascii="Times New Roman" w:eastAsia="Times New Roman" w:hAnsi="Times New Roman" w:cs="Times New Roman"/>
          <w:sz w:val="28"/>
          <w:szCs w:val="28"/>
          <w:lang w:val="vi-VN"/>
        </w:rPr>
        <w:t> t</w:t>
      </w:r>
      <w:r w:rsidR="00E57FAE" w:rsidRPr="006422A3">
        <w:rPr>
          <w:rFonts w:ascii="Times New Roman" w:eastAsia="Times New Roman" w:hAnsi="Times New Roman" w:cs="Times New Roman"/>
          <w:sz w:val="28"/>
          <w:szCs w:val="28"/>
        </w:rPr>
        <w:t>ổ</w:t>
      </w:r>
      <w:r w:rsidR="00E57FAE" w:rsidRPr="006422A3">
        <w:rPr>
          <w:rFonts w:ascii="Times New Roman" w:eastAsia="Times New Roman" w:hAnsi="Times New Roman" w:cs="Times New Roman"/>
          <w:sz w:val="28"/>
          <w:szCs w:val="28"/>
          <w:lang w:val="vi-VN"/>
        </w:rPr>
        <w:t>ng h</w:t>
      </w:r>
      <w:r w:rsidR="00E57FAE" w:rsidRPr="006422A3">
        <w:rPr>
          <w:rFonts w:ascii="Times New Roman" w:eastAsia="Times New Roman" w:hAnsi="Times New Roman" w:cs="Times New Roman"/>
          <w:sz w:val="28"/>
          <w:szCs w:val="28"/>
        </w:rPr>
        <w:t>ợ</w:t>
      </w:r>
      <w:r w:rsidR="00E57FAE" w:rsidRPr="006422A3">
        <w:rPr>
          <w:rFonts w:ascii="Times New Roman" w:eastAsia="Times New Roman" w:hAnsi="Times New Roman" w:cs="Times New Roman"/>
          <w:sz w:val="28"/>
          <w:szCs w:val="28"/>
          <w:lang w:val="vi-VN"/>
        </w:rPr>
        <w:t>p, báo cáo Ủy ban n</w:t>
      </w:r>
      <w:r w:rsidR="00C65173" w:rsidRPr="006422A3">
        <w:rPr>
          <w:rFonts w:ascii="Times New Roman" w:eastAsia="Times New Roman" w:hAnsi="Times New Roman" w:cs="Times New Roman"/>
          <w:sz w:val="28"/>
          <w:szCs w:val="28"/>
          <w:lang w:val="vi-VN"/>
        </w:rPr>
        <w:t>hân dân tỉnh xem xét, quyết đ</w:t>
      </w:r>
      <w:r w:rsidR="00C65173" w:rsidRPr="006422A3">
        <w:rPr>
          <w:rFonts w:ascii="Times New Roman" w:eastAsia="Times New Roman" w:hAnsi="Times New Roman" w:cs="Times New Roman"/>
          <w:sz w:val="28"/>
          <w:szCs w:val="28"/>
        </w:rPr>
        <w:t>ịnh./.</w:t>
      </w:r>
    </w:p>
    <w:p w:rsidR="002F11BB" w:rsidRPr="006422A3" w:rsidRDefault="002F11BB" w:rsidP="00554F56">
      <w:pPr>
        <w:shd w:val="clear" w:color="auto" w:fill="FFFFFF"/>
        <w:spacing w:before="120" w:after="120" w:line="234" w:lineRule="atLeast"/>
        <w:ind w:firstLine="720"/>
        <w:jc w:val="both"/>
        <w:rPr>
          <w:rFonts w:ascii="Times New Roman" w:eastAsia="Times New Roman" w:hAnsi="Times New Roman" w:cs="Times New Roman"/>
          <w:sz w:val="28"/>
          <w:szCs w:val="28"/>
        </w:rPr>
      </w:pPr>
    </w:p>
    <w:p w:rsidR="000818C6" w:rsidRPr="006422A3" w:rsidRDefault="000818C6">
      <w:pPr>
        <w:rPr>
          <w:rFonts w:ascii="Times New Roman" w:hAnsi="Times New Roman" w:cs="Times New Roman"/>
          <w:sz w:val="28"/>
          <w:szCs w:val="28"/>
        </w:rPr>
      </w:pPr>
    </w:p>
    <w:sectPr w:rsidR="000818C6" w:rsidRPr="006422A3" w:rsidSect="006422A3">
      <w:headerReference w:type="default" r:id="rId12"/>
      <w:headerReference w:type="first" r:id="rId13"/>
      <w:pgSz w:w="11907" w:h="16840" w:code="9"/>
      <w:pgMar w:top="1134" w:right="851"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32" w:rsidRDefault="001C7232" w:rsidP="00AF7060">
      <w:pPr>
        <w:spacing w:after="0" w:line="240" w:lineRule="auto"/>
      </w:pPr>
      <w:r>
        <w:separator/>
      </w:r>
    </w:p>
  </w:endnote>
  <w:endnote w:type="continuationSeparator" w:id="0">
    <w:p w:rsidR="001C7232" w:rsidRDefault="001C7232" w:rsidP="00AF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32" w:rsidRDefault="001C7232" w:rsidP="00AF7060">
      <w:pPr>
        <w:spacing w:after="0" w:line="240" w:lineRule="auto"/>
      </w:pPr>
      <w:r>
        <w:separator/>
      </w:r>
    </w:p>
  </w:footnote>
  <w:footnote w:type="continuationSeparator" w:id="0">
    <w:p w:rsidR="001C7232" w:rsidRDefault="001C7232" w:rsidP="00AF7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44"/>
      <w:docPartObj>
        <w:docPartGallery w:val="Page Numbers (Top of Page)"/>
        <w:docPartUnique/>
      </w:docPartObj>
    </w:sdtPr>
    <w:sdtEndPr/>
    <w:sdtContent>
      <w:p w:rsidR="00880AD1" w:rsidRDefault="00464F22">
        <w:pPr>
          <w:pStyle w:val="Header"/>
          <w:jc w:val="center"/>
        </w:pPr>
        <w:r w:rsidRPr="00880AD1">
          <w:rPr>
            <w:rFonts w:ascii="Times New Roman" w:hAnsi="Times New Roman" w:cs="Times New Roman"/>
            <w:sz w:val="26"/>
            <w:szCs w:val="26"/>
          </w:rPr>
          <w:fldChar w:fldCharType="begin"/>
        </w:r>
        <w:r w:rsidR="00880AD1" w:rsidRPr="00880AD1">
          <w:rPr>
            <w:rFonts w:ascii="Times New Roman" w:hAnsi="Times New Roman" w:cs="Times New Roman"/>
            <w:sz w:val="26"/>
            <w:szCs w:val="26"/>
          </w:rPr>
          <w:instrText xml:space="preserve"> PAGE   \* MERGEFORMAT </w:instrText>
        </w:r>
        <w:r w:rsidRPr="00880AD1">
          <w:rPr>
            <w:rFonts w:ascii="Times New Roman" w:hAnsi="Times New Roman" w:cs="Times New Roman"/>
            <w:sz w:val="26"/>
            <w:szCs w:val="26"/>
          </w:rPr>
          <w:fldChar w:fldCharType="separate"/>
        </w:r>
        <w:r w:rsidR="002F3212">
          <w:rPr>
            <w:rFonts w:ascii="Times New Roman" w:hAnsi="Times New Roman" w:cs="Times New Roman"/>
            <w:noProof/>
            <w:sz w:val="26"/>
            <w:szCs w:val="26"/>
          </w:rPr>
          <w:t>2</w:t>
        </w:r>
        <w:r w:rsidRPr="00880AD1">
          <w:rPr>
            <w:rFonts w:ascii="Times New Roman" w:hAnsi="Times New Roman" w:cs="Times New Roman"/>
            <w:sz w:val="26"/>
            <w:szCs w:val="26"/>
          </w:rPr>
          <w:fldChar w:fldCharType="end"/>
        </w:r>
      </w:p>
    </w:sdtContent>
  </w:sdt>
  <w:p w:rsidR="00AF7060" w:rsidRDefault="00AF7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D1" w:rsidRDefault="00464F22">
    <w:pPr>
      <w:pStyle w:val="Header"/>
      <w:jc w:val="center"/>
    </w:pPr>
    <w:r w:rsidRPr="00880AD1">
      <w:rPr>
        <w:rFonts w:ascii="Times New Roman" w:hAnsi="Times New Roman" w:cs="Times New Roman"/>
        <w:sz w:val="26"/>
        <w:szCs w:val="26"/>
      </w:rPr>
      <w:fldChar w:fldCharType="begin"/>
    </w:r>
    <w:r w:rsidR="00880AD1" w:rsidRPr="00880AD1">
      <w:rPr>
        <w:rFonts w:ascii="Times New Roman" w:hAnsi="Times New Roman" w:cs="Times New Roman"/>
        <w:sz w:val="26"/>
        <w:szCs w:val="26"/>
      </w:rPr>
      <w:instrText xml:space="preserve"> PAGE   \* MERGEFORMAT </w:instrText>
    </w:r>
    <w:r w:rsidRPr="00880AD1">
      <w:rPr>
        <w:rFonts w:ascii="Times New Roman" w:hAnsi="Times New Roman" w:cs="Times New Roman"/>
        <w:sz w:val="26"/>
        <w:szCs w:val="26"/>
      </w:rPr>
      <w:fldChar w:fldCharType="separate"/>
    </w:r>
    <w:r w:rsidR="002F3212">
      <w:rPr>
        <w:rFonts w:ascii="Times New Roman" w:hAnsi="Times New Roman" w:cs="Times New Roman"/>
        <w:noProof/>
        <w:sz w:val="26"/>
        <w:szCs w:val="26"/>
      </w:rPr>
      <w:t>11</w:t>
    </w:r>
    <w:r w:rsidRPr="00880AD1">
      <w:rPr>
        <w:rFonts w:ascii="Times New Roman" w:hAnsi="Times New Roman" w:cs="Times New Roman"/>
        <w:sz w:val="26"/>
        <w:szCs w:val="26"/>
      </w:rPr>
      <w:fldChar w:fldCharType="end"/>
    </w:r>
  </w:p>
  <w:p w:rsidR="00880AD1" w:rsidRDefault="00880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D1" w:rsidRDefault="00880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B4"/>
    <w:rsid w:val="0000101B"/>
    <w:rsid w:val="00007DCE"/>
    <w:rsid w:val="000104C5"/>
    <w:rsid w:val="00014FD4"/>
    <w:rsid w:val="00026F05"/>
    <w:rsid w:val="000275C7"/>
    <w:rsid w:val="00034C4B"/>
    <w:rsid w:val="000471F9"/>
    <w:rsid w:val="0005076E"/>
    <w:rsid w:val="00060C3C"/>
    <w:rsid w:val="00070A11"/>
    <w:rsid w:val="00071610"/>
    <w:rsid w:val="00075B51"/>
    <w:rsid w:val="00080FD4"/>
    <w:rsid w:val="000818C6"/>
    <w:rsid w:val="00096300"/>
    <w:rsid w:val="000A40D8"/>
    <w:rsid w:val="000A6492"/>
    <w:rsid w:val="000C159F"/>
    <w:rsid w:val="000C1EA2"/>
    <w:rsid w:val="000C2E6A"/>
    <w:rsid w:val="000C3495"/>
    <w:rsid w:val="000C39F5"/>
    <w:rsid w:val="000C3EE1"/>
    <w:rsid w:val="000D25FB"/>
    <w:rsid w:val="000D268C"/>
    <w:rsid w:val="000E0635"/>
    <w:rsid w:val="000E0F73"/>
    <w:rsid w:val="000E376C"/>
    <w:rsid w:val="000E4273"/>
    <w:rsid w:val="000E5B5F"/>
    <w:rsid w:val="000E651B"/>
    <w:rsid w:val="000F56AD"/>
    <w:rsid w:val="001216D1"/>
    <w:rsid w:val="001244E9"/>
    <w:rsid w:val="001363A0"/>
    <w:rsid w:val="00145907"/>
    <w:rsid w:val="001465A1"/>
    <w:rsid w:val="00162F51"/>
    <w:rsid w:val="00166D24"/>
    <w:rsid w:val="001730DA"/>
    <w:rsid w:val="001864A8"/>
    <w:rsid w:val="001A24D1"/>
    <w:rsid w:val="001A6F2E"/>
    <w:rsid w:val="001B4315"/>
    <w:rsid w:val="001B4BA1"/>
    <w:rsid w:val="001B5DA5"/>
    <w:rsid w:val="001C00CB"/>
    <w:rsid w:val="001C480C"/>
    <w:rsid w:val="001C7232"/>
    <w:rsid w:val="001D0DCC"/>
    <w:rsid w:val="001E4314"/>
    <w:rsid w:val="001E5F5A"/>
    <w:rsid w:val="001E675B"/>
    <w:rsid w:val="0020148D"/>
    <w:rsid w:val="00201622"/>
    <w:rsid w:val="00204CB4"/>
    <w:rsid w:val="0021044C"/>
    <w:rsid w:val="00216C7B"/>
    <w:rsid w:val="0022145B"/>
    <w:rsid w:val="0022320A"/>
    <w:rsid w:val="0022431F"/>
    <w:rsid w:val="002323CC"/>
    <w:rsid w:val="00232F63"/>
    <w:rsid w:val="00235C4F"/>
    <w:rsid w:val="00236991"/>
    <w:rsid w:val="002472DB"/>
    <w:rsid w:val="002507C9"/>
    <w:rsid w:val="00251F70"/>
    <w:rsid w:val="0025399F"/>
    <w:rsid w:val="00257670"/>
    <w:rsid w:val="00262501"/>
    <w:rsid w:val="00266DD8"/>
    <w:rsid w:val="00270B27"/>
    <w:rsid w:val="00271E9A"/>
    <w:rsid w:val="00276741"/>
    <w:rsid w:val="00292188"/>
    <w:rsid w:val="002966F5"/>
    <w:rsid w:val="002B2869"/>
    <w:rsid w:val="002B5036"/>
    <w:rsid w:val="002C6B9E"/>
    <w:rsid w:val="002D1E75"/>
    <w:rsid w:val="002F11BB"/>
    <w:rsid w:val="002F3212"/>
    <w:rsid w:val="00305B74"/>
    <w:rsid w:val="00311809"/>
    <w:rsid w:val="00315EE2"/>
    <w:rsid w:val="0031688B"/>
    <w:rsid w:val="00341369"/>
    <w:rsid w:val="0036260E"/>
    <w:rsid w:val="00365CCE"/>
    <w:rsid w:val="00366F20"/>
    <w:rsid w:val="00371D97"/>
    <w:rsid w:val="00372EB1"/>
    <w:rsid w:val="003764B3"/>
    <w:rsid w:val="003829A7"/>
    <w:rsid w:val="003A3B67"/>
    <w:rsid w:val="003A3DC7"/>
    <w:rsid w:val="003A56BC"/>
    <w:rsid w:val="003B0445"/>
    <w:rsid w:val="003B1F43"/>
    <w:rsid w:val="003B4B7F"/>
    <w:rsid w:val="003B5A03"/>
    <w:rsid w:val="003B6288"/>
    <w:rsid w:val="003C5D7F"/>
    <w:rsid w:val="003C667D"/>
    <w:rsid w:val="003C6804"/>
    <w:rsid w:val="003C6FA8"/>
    <w:rsid w:val="003D4C1D"/>
    <w:rsid w:val="003E0BCF"/>
    <w:rsid w:val="003E4663"/>
    <w:rsid w:val="003E5B68"/>
    <w:rsid w:val="003F166B"/>
    <w:rsid w:val="003F1E6D"/>
    <w:rsid w:val="003F4C86"/>
    <w:rsid w:val="00403A14"/>
    <w:rsid w:val="004076A9"/>
    <w:rsid w:val="00410239"/>
    <w:rsid w:val="00411701"/>
    <w:rsid w:val="00412A1C"/>
    <w:rsid w:val="00413139"/>
    <w:rsid w:val="00425023"/>
    <w:rsid w:val="0044099E"/>
    <w:rsid w:val="00445152"/>
    <w:rsid w:val="00450183"/>
    <w:rsid w:val="00450E44"/>
    <w:rsid w:val="004572D3"/>
    <w:rsid w:val="00464F22"/>
    <w:rsid w:val="00473078"/>
    <w:rsid w:val="00475895"/>
    <w:rsid w:val="0048152A"/>
    <w:rsid w:val="004857C5"/>
    <w:rsid w:val="00493DB9"/>
    <w:rsid w:val="00493F47"/>
    <w:rsid w:val="00494011"/>
    <w:rsid w:val="004A3D49"/>
    <w:rsid w:val="004B418C"/>
    <w:rsid w:val="004D18FB"/>
    <w:rsid w:val="004E4E82"/>
    <w:rsid w:val="004E74CE"/>
    <w:rsid w:val="004F4094"/>
    <w:rsid w:val="00501CCA"/>
    <w:rsid w:val="0051697C"/>
    <w:rsid w:val="00523BD8"/>
    <w:rsid w:val="00525207"/>
    <w:rsid w:val="00536582"/>
    <w:rsid w:val="00541E46"/>
    <w:rsid w:val="00544A0C"/>
    <w:rsid w:val="00545C9B"/>
    <w:rsid w:val="00547C2F"/>
    <w:rsid w:val="00552E00"/>
    <w:rsid w:val="00554F56"/>
    <w:rsid w:val="0056177F"/>
    <w:rsid w:val="00572B70"/>
    <w:rsid w:val="0058041F"/>
    <w:rsid w:val="005828B4"/>
    <w:rsid w:val="00592736"/>
    <w:rsid w:val="00595B3B"/>
    <w:rsid w:val="005A29CD"/>
    <w:rsid w:val="005B322B"/>
    <w:rsid w:val="005C6D13"/>
    <w:rsid w:val="005D368F"/>
    <w:rsid w:val="005D7A00"/>
    <w:rsid w:val="005E075B"/>
    <w:rsid w:val="005F12C0"/>
    <w:rsid w:val="005F2161"/>
    <w:rsid w:val="005F3EAA"/>
    <w:rsid w:val="00600AED"/>
    <w:rsid w:val="006075FC"/>
    <w:rsid w:val="006163B0"/>
    <w:rsid w:val="006402D5"/>
    <w:rsid w:val="006422A3"/>
    <w:rsid w:val="00644991"/>
    <w:rsid w:val="00646ABB"/>
    <w:rsid w:val="0064751A"/>
    <w:rsid w:val="006545C3"/>
    <w:rsid w:val="00666387"/>
    <w:rsid w:val="00675793"/>
    <w:rsid w:val="00675E7D"/>
    <w:rsid w:val="00682CE6"/>
    <w:rsid w:val="00685ABA"/>
    <w:rsid w:val="0069277A"/>
    <w:rsid w:val="00696167"/>
    <w:rsid w:val="006A714D"/>
    <w:rsid w:val="006B2798"/>
    <w:rsid w:val="006B4A98"/>
    <w:rsid w:val="006B7A15"/>
    <w:rsid w:val="006C270F"/>
    <w:rsid w:val="006C4BDF"/>
    <w:rsid w:val="006C63F7"/>
    <w:rsid w:val="006E0C01"/>
    <w:rsid w:val="006E4C04"/>
    <w:rsid w:val="006E6420"/>
    <w:rsid w:val="007038CB"/>
    <w:rsid w:val="00710D24"/>
    <w:rsid w:val="007115BA"/>
    <w:rsid w:val="0071204F"/>
    <w:rsid w:val="007179F0"/>
    <w:rsid w:val="007274EC"/>
    <w:rsid w:val="007300CA"/>
    <w:rsid w:val="007318EC"/>
    <w:rsid w:val="0073463C"/>
    <w:rsid w:val="00735009"/>
    <w:rsid w:val="007462C7"/>
    <w:rsid w:val="0075039E"/>
    <w:rsid w:val="007566BD"/>
    <w:rsid w:val="0076396C"/>
    <w:rsid w:val="00767F85"/>
    <w:rsid w:val="00770CD4"/>
    <w:rsid w:val="00774AF2"/>
    <w:rsid w:val="00777E6C"/>
    <w:rsid w:val="007808A1"/>
    <w:rsid w:val="00790E8A"/>
    <w:rsid w:val="00792942"/>
    <w:rsid w:val="007A2ADA"/>
    <w:rsid w:val="007B202A"/>
    <w:rsid w:val="007B773B"/>
    <w:rsid w:val="007C4C74"/>
    <w:rsid w:val="007C6CD1"/>
    <w:rsid w:val="007D02BA"/>
    <w:rsid w:val="007D518C"/>
    <w:rsid w:val="007E5876"/>
    <w:rsid w:val="007F2350"/>
    <w:rsid w:val="00801A3A"/>
    <w:rsid w:val="00806EF5"/>
    <w:rsid w:val="00813831"/>
    <w:rsid w:val="00831551"/>
    <w:rsid w:val="008316B4"/>
    <w:rsid w:val="00837293"/>
    <w:rsid w:val="008503AD"/>
    <w:rsid w:val="00852338"/>
    <w:rsid w:val="00864059"/>
    <w:rsid w:val="0087082F"/>
    <w:rsid w:val="00880AD1"/>
    <w:rsid w:val="00886B21"/>
    <w:rsid w:val="00891931"/>
    <w:rsid w:val="00895277"/>
    <w:rsid w:val="008955DF"/>
    <w:rsid w:val="008A2B08"/>
    <w:rsid w:val="008A4443"/>
    <w:rsid w:val="008A5FA2"/>
    <w:rsid w:val="008A654C"/>
    <w:rsid w:val="008A6C45"/>
    <w:rsid w:val="008B0937"/>
    <w:rsid w:val="008C63D5"/>
    <w:rsid w:val="008D10D8"/>
    <w:rsid w:val="008D44FE"/>
    <w:rsid w:val="008D52DA"/>
    <w:rsid w:val="008D5AA7"/>
    <w:rsid w:val="008E103C"/>
    <w:rsid w:val="008F1793"/>
    <w:rsid w:val="008F2A5F"/>
    <w:rsid w:val="008F6FA5"/>
    <w:rsid w:val="0090182C"/>
    <w:rsid w:val="00901BDD"/>
    <w:rsid w:val="009047BA"/>
    <w:rsid w:val="00904F4F"/>
    <w:rsid w:val="00927A94"/>
    <w:rsid w:val="00934CA1"/>
    <w:rsid w:val="009418FE"/>
    <w:rsid w:val="00946D17"/>
    <w:rsid w:val="00951603"/>
    <w:rsid w:val="009518ED"/>
    <w:rsid w:val="00957334"/>
    <w:rsid w:val="00966FCC"/>
    <w:rsid w:val="00967FF7"/>
    <w:rsid w:val="00970DEE"/>
    <w:rsid w:val="009728C0"/>
    <w:rsid w:val="009761CF"/>
    <w:rsid w:val="00983C68"/>
    <w:rsid w:val="00983EF7"/>
    <w:rsid w:val="00993996"/>
    <w:rsid w:val="00997BDD"/>
    <w:rsid w:val="009A133B"/>
    <w:rsid w:val="009A31B4"/>
    <w:rsid w:val="009B465F"/>
    <w:rsid w:val="009C0712"/>
    <w:rsid w:val="009C475A"/>
    <w:rsid w:val="009D1DEF"/>
    <w:rsid w:val="009E63B3"/>
    <w:rsid w:val="009F14C1"/>
    <w:rsid w:val="009F4984"/>
    <w:rsid w:val="009F4E10"/>
    <w:rsid w:val="00A12626"/>
    <w:rsid w:val="00A15138"/>
    <w:rsid w:val="00A31CCF"/>
    <w:rsid w:val="00A367A1"/>
    <w:rsid w:val="00A41386"/>
    <w:rsid w:val="00A43AE5"/>
    <w:rsid w:val="00A6177E"/>
    <w:rsid w:val="00A63F64"/>
    <w:rsid w:val="00A662BB"/>
    <w:rsid w:val="00A77E2E"/>
    <w:rsid w:val="00A80934"/>
    <w:rsid w:val="00A87569"/>
    <w:rsid w:val="00A94C83"/>
    <w:rsid w:val="00A96484"/>
    <w:rsid w:val="00AA0266"/>
    <w:rsid w:val="00AB5C1E"/>
    <w:rsid w:val="00AD276C"/>
    <w:rsid w:val="00AD2F79"/>
    <w:rsid w:val="00AE2DAA"/>
    <w:rsid w:val="00AE33EB"/>
    <w:rsid w:val="00AE53D6"/>
    <w:rsid w:val="00AE6DA4"/>
    <w:rsid w:val="00AF0743"/>
    <w:rsid w:val="00AF7060"/>
    <w:rsid w:val="00B12A44"/>
    <w:rsid w:val="00B13691"/>
    <w:rsid w:val="00B170D7"/>
    <w:rsid w:val="00B27AA8"/>
    <w:rsid w:val="00B332E2"/>
    <w:rsid w:val="00B35F48"/>
    <w:rsid w:val="00B426EB"/>
    <w:rsid w:val="00B46EF7"/>
    <w:rsid w:val="00B6719B"/>
    <w:rsid w:val="00B76D87"/>
    <w:rsid w:val="00B77196"/>
    <w:rsid w:val="00B856B8"/>
    <w:rsid w:val="00BB3253"/>
    <w:rsid w:val="00BD3E56"/>
    <w:rsid w:val="00BE147E"/>
    <w:rsid w:val="00BE321F"/>
    <w:rsid w:val="00BF05CF"/>
    <w:rsid w:val="00BF34FA"/>
    <w:rsid w:val="00BF786D"/>
    <w:rsid w:val="00C017E2"/>
    <w:rsid w:val="00C01EB8"/>
    <w:rsid w:val="00C040EC"/>
    <w:rsid w:val="00C06651"/>
    <w:rsid w:val="00C06F3B"/>
    <w:rsid w:val="00C07C84"/>
    <w:rsid w:val="00C169A1"/>
    <w:rsid w:val="00C235E0"/>
    <w:rsid w:val="00C26340"/>
    <w:rsid w:val="00C347DF"/>
    <w:rsid w:val="00C36973"/>
    <w:rsid w:val="00C40F82"/>
    <w:rsid w:val="00C51FC9"/>
    <w:rsid w:val="00C531A3"/>
    <w:rsid w:val="00C60526"/>
    <w:rsid w:val="00C6367F"/>
    <w:rsid w:val="00C6390E"/>
    <w:rsid w:val="00C65173"/>
    <w:rsid w:val="00C76DEF"/>
    <w:rsid w:val="00C779DB"/>
    <w:rsid w:val="00C97BDE"/>
    <w:rsid w:val="00CA0B80"/>
    <w:rsid w:val="00CA58B2"/>
    <w:rsid w:val="00CC7FEA"/>
    <w:rsid w:val="00CE0A52"/>
    <w:rsid w:val="00CF570C"/>
    <w:rsid w:val="00D00991"/>
    <w:rsid w:val="00D02780"/>
    <w:rsid w:val="00D027D1"/>
    <w:rsid w:val="00D042ED"/>
    <w:rsid w:val="00D355AB"/>
    <w:rsid w:val="00D407AA"/>
    <w:rsid w:val="00D42EBD"/>
    <w:rsid w:val="00D51286"/>
    <w:rsid w:val="00D52189"/>
    <w:rsid w:val="00D56773"/>
    <w:rsid w:val="00D5791C"/>
    <w:rsid w:val="00D73E7A"/>
    <w:rsid w:val="00D75750"/>
    <w:rsid w:val="00D86A2F"/>
    <w:rsid w:val="00D926F2"/>
    <w:rsid w:val="00D92B32"/>
    <w:rsid w:val="00DB26A1"/>
    <w:rsid w:val="00DB4780"/>
    <w:rsid w:val="00DB6629"/>
    <w:rsid w:val="00DB6931"/>
    <w:rsid w:val="00DC0CC3"/>
    <w:rsid w:val="00DC194C"/>
    <w:rsid w:val="00DC3705"/>
    <w:rsid w:val="00DC4CE8"/>
    <w:rsid w:val="00DE116E"/>
    <w:rsid w:val="00DF7F0A"/>
    <w:rsid w:val="00E13A21"/>
    <w:rsid w:val="00E217D8"/>
    <w:rsid w:val="00E268A9"/>
    <w:rsid w:val="00E36A0D"/>
    <w:rsid w:val="00E443B3"/>
    <w:rsid w:val="00E4657A"/>
    <w:rsid w:val="00E5590D"/>
    <w:rsid w:val="00E55E77"/>
    <w:rsid w:val="00E57350"/>
    <w:rsid w:val="00E57FAE"/>
    <w:rsid w:val="00E723E8"/>
    <w:rsid w:val="00E8090C"/>
    <w:rsid w:val="00E82261"/>
    <w:rsid w:val="00E8684E"/>
    <w:rsid w:val="00E86D9F"/>
    <w:rsid w:val="00E9260E"/>
    <w:rsid w:val="00E939E1"/>
    <w:rsid w:val="00EA0D98"/>
    <w:rsid w:val="00EA3099"/>
    <w:rsid w:val="00EA7994"/>
    <w:rsid w:val="00EB1060"/>
    <w:rsid w:val="00EB1ABA"/>
    <w:rsid w:val="00EC148C"/>
    <w:rsid w:val="00ED6815"/>
    <w:rsid w:val="00EE58D2"/>
    <w:rsid w:val="00EE6B2B"/>
    <w:rsid w:val="00EF1749"/>
    <w:rsid w:val="00F073F9"/>
    <w:rsid w:val="00F07CF2"/>
    <w:rsid w:val="00F17D32"/>
    <w:rsid w:val="00F20EDB"/>
    <w:rsid w:val="00F24414"/>
    <w:rsid w:val="00F253C3"/>
    <w:rsid w:val="00F30AB5"/>
    <w:rsid w:val="00F3552F"/>
    <w:rsid w:val="00F35D5D"/>
    <w:rsid w:val="00F366B5"/>
    <w:rsid w:val="00F4774C"/>
    <w:rsid w:val="00F47EE4"/>
    <w:rsid w:val="00F55FA4"/>
    <w:rsid w:val="00F6211B"/>
    <w:rsid w:val="00F74714"/>
    <w:rsid w:val="00F8346E"/>
    <w:rsid w:val="00F8447F"/>
    <w:rsid w:val="00F91906"/>
    <w:rsid w:val="00FA0439"/>
    <w:rsid w:val="00FB1829"/>
    <w:rsid w:val="00FB1A1E"/>
    <w:rsid w:val="00FB3307"/>
    <w:rsid w:val="00FC62CD"/>
    <w:rsid w:val="00FD2EE7"/>
    <w:rsid w:val="00FE2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3B3"/>
    <w:rPr>
      <w:color w:val="0000FF"/>
      <w:u w:val="single"/>
    </w:rPr>
  </w:style>
  <w:style w:type="paragraph" w:styleId="ListParagraph">
    <w:name w:val="List Paragraph"/>
    <w:basedOn w:val="Normal"/>
    <w:uiPriority w:val="34"/>
    <w:qFormat/>
    <w:rsid w:val="00C06F3B"/>
    <w:pPr>
      <w:ind w:left="720"/>
      <w:contextualSpacing/>
    </w:pPr>
  </w:style>
  <w:style w:type="paragraph" w:styleId="Header">
    <w:name w:val="header"/>
    <w:basedOn w:val="Normal"/>
    <w:link w:val="HeaderChar"/>
    <w:uiPriority w:val="99"/>
    <w:unhideWhenUsed/>
    <w:rsid w:val="00AF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060"/>
  </w:style>
  <w:style w:type="paragraph" w:styleId="Footer">
    <w:name w:val="footer"/>
    <w:basedOn w:val="Normal"/>
    <w:link w:val="FooterChar"/>
    <w:uiPriority w:val="99"/>
    <w:semiHidden/>
    <w:unhideWhenUsed/>
    <w:rsid w:val="00AF70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7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3B3"/>
    <w:rPr>
      <w:color w:val="0000FF"/>
      <w:u w:val="single"/>
    </w:rPr>
  </w:style>
  <w:style w:type="paragraph" w:styleId="ListParagraph">
    <w:name w:val="List Paragraph"/>
    <w:basedOn w:val="Normal"/>
    <w:uiPriority w:val="34"/>
    <w:qFormat/>
    <w:rsid w:val="00C06F3B"/>
    <w:pPr>
      <w:ind w:left="720"/>
      <w:contextualSpacing/>
    </w:pPr>
  </w:style>
  <w:style w:type="paragraph" w:styleId="Header">
    <w:name w:val="header"/>
    <w:basedOn w:val="Normal"/>
    <w:link w:val="HeaderChar"/>
    <w:uiPriority w:val="99"/>
    <w:unhideWhenUsed/>
    <w:rsid w:val="00AF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060"/>
  </w:style>
  <w:style w:type="paragraph" w:styleId="Footer">
    <w:name w:val="footer"/>
    <w:basedOn w:val="Normal"/>
    <w:link w:val="FooterChar"/>
    <w:uiPriority w:val="99"/>
    <w:semiHidden/>
    <w:unhideWhenUsed/>
    <w:rsid w:val="00AF70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2418">
      <w:bodyDiv w:val="1"/>
      <w:marLeft w:val="0"/>
      <w:marRight w:val="0"/>
      <w:marTop w:val="0"/>
      <w:marBottom w:val="0"/>
      <w:divBdr>
        <w:top w:val="none" w:sz="0" w:space="0" w:color="auto"/>
        <w:left w:val="none" w:sz="0" w:space="0" w:color="auto"/>
        <w:bottom w:val="none" w:sz="0" w:space="0" w:color="auto"/>
        <w:right w:val="none" w:sz="0" w:space="0" w:color="auto"/>
      </w:divBdr>
    </w:div>
    <w:div w:id="873033093">
      <w:bodyDiv w:val="1"/>
      <w:marLeft w:val="0"/>
      <w:marRight w:val="0"/>
      <w:marTop w:val="0"/>
      <w:marBottom w:val="0"/>
      <w:divBdr>
        <w:top w:val="none" w:sz="0" w:space="0" w:color="auto"/>
        <w:left w:val="none" w:sz="0" w:space="0" w:color="auto"/>
        <w:bottom w:val="none" w:sz="0" w:space="0" w:color="auto"/>
        <w:right w:val="none" w:sz="0" w:space="0" w:color="auto"/>
      </w:divBdr>
    </w:div>
    <w:div w:id="11573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62-2017-nd-cp-huong-dan-luat-tin-nguong-ton-giao-353702.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162-2017-nd-cp-huong-dan-luat-tin-nguong-ton-giao-35370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10-2018-nd-cp-quy-dinh-ve-quan-ly-va-to-chuc-le-hoi-39266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F3E4-E9F0-4B70-9AEA-B0553B99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2023-03-22T03:47:00Z</cp:lastPrinted>
  <dcterms:created xsi:type="dcterms:W3CDTF">2023-04-14T04:47:00Z</dcterms:created>
  <dcterms:modified xsi:type="dcterms:W3CDTF">2023-04-14T04:47:00Z</dcterms:modified>
</cp:coreProperties>
</file>